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pPr>
      <w:r>
        <w:rPr>
          <w:bCs/>
        </w:rPr>
        <w:t xml:space="preserve">   </w:t>
      </w:r>
      <w:bookmarkStart w:id="0" w:name="_Toc157847828"/>
      <w:bookmarkStart w:id="1" w:name="_Toc135666823"/>
      <w:bookmarkStart w:id="2" w:name="_Toc148779960"/>
      <w:bookmarkStart w:id="3" w:name="_Toc135666636"/>
      <w:bookmarkStart w:id="4" w:name="_Toc98817940"/>
      <w:bookmarkStart w:id="5" w:name="_Toc187729588"/>
      <w:bookmarkStart w:id="6" w:name="_Toc148329809"/>
      <w:bookmarkStart w:id="7" w:name="_Toc148954867"/>
      <w:bookmarkStart w:id="8" w:name="_Toc148778165"/>
      <w:bookmarkStart w:id="9" w:name="_Toc163530310"/>
      <w:bookmarkStart w:id="10" w:name="_Toc148954472"/>
      <w:bookmarkStart w:id="11" w:name="_Toc134852030"/>
      <w:bookmarkStart w:id="12" w:name="_Toc148780246"/>
      <w:bookmarkStart w:id="13" w:name="_Toc143658463"/>
      <w:bookmarkStart w:id="14" w:name="_Toc148413308"/>
      <w:bookmarkStart w:id="15" w:name="_Toc188869288"/>
      <w:bookmarkStart w:id="16" w:name="_Toc163530301"/>
      <w:bookmarkStart w:id="17" w:name="_Toc157847819"/>
    </w:p>
    <w:p>
      <w:pPr>
        <w:spacing w:line="300" w:lineRule="auto"/>
      </w:pPr>
    </w:p>
    <w:p>
      <w:pPr>
        <w:spacing w:line="300" w:lineRule="auto"/>
        <w:rPr>
          <w:sz w:val="22"/>
          <w:u w:val="single"/>
        </w:rPr>
      </w:pPr>
      <w:r>
        <w:rPr>
          <w:sz w:val="22"/>
        </w:rPr>
        <w:t xml:space="preserve">                                                    </w:t>
      </w:r>
      <w:r>
        <w:rPr>
          <w:rFonts w:hAnsi="宋体"/>
          <w:sz w:val="22"/>
        </w:rPr>
        <w:t>招标编号：</w:t>
      </w:r>
      <w:r>
        <w:rPr>
          <w:rFonts w:hint="eastAsia" w:hAnsi="宋体"/>
          <w:sz w:val="22"/>
          <w:u w:val="single"/>
        </w:rPr>
        <w:t>_</w:t>
      </w:r>
      <w:r>
        <w:rPr>
          <w:rFonts w:hint="eastAsia" w:hAnsi="宋体"/>
          <w:sz w:val="22"/>
          <w:u w:val="single"/>
          <w:lang w:val="zh-CN"/>
        </w:rPr>
        <w:t>UT</w:t>
      </w:r>
      <w:r>
        <w:rPr>
          <w:rFonts w:hint="eastAsia" w:hAnsi="宋体"/>
          <w:sz w:val="22"/>
          <w:u w:val="single"/>
          <w:lang w:val="en-US" w:eastAsia="zh-CN"/>
        </w:rPr>
        <w:t>SZ-</w:t>
      </w:r>
      <w:r>
        <w:rPr>
          <w:rFonts w:hint="eastAsia" w:hAnsi="宋体"/>
          <w:sz w:val="22"/>
          <w:u w:val="single"/>
          <w:lang w:val="zh-CN"/>
        </w:rPr>
        <w:t>201</w:t>
      </w:r>
      <w:r>
        <w:rPr>
          <w:rFonts w:hint="eastAsia" w:hAnsi="宋体"/>
          <w:sz w:val="22"/>
          <w:u w:val="single"/>
        </w:rPr>
        <w:t>8</w:t>
      </w:r>
      <w:r>
        <w:rPr>
          <w:rFonts w:hint="eastAsia" w:hAnsi="宋体"/>
          <w:sz w:val="22"/>
          <w:u w:val="single"/>
          <w:lang w:val="en-US" w:eastAsia="zh-CN"/>
        </w:rPr>
        <w:t>-032</w:t>
      </w:r>
      <w:r>
        <w:rPr>
          <w:rFonts w:hint="eastAsia" w:hAnsi="宋体"/>
          <w:sz w:val="22"/>
          <w:u w:val="single"/>
        </w:rPr>
        <w:t>_</w:t>
      </w:r>
    </w:p>
    <w:p>
      <w:pPr>
        <w:spacing w:line="300" w:lineRule="auto"/>
      </w:pPr>
    </w:p>
    <w:p>
      <w:pPr>
        <w:spacing w:line="300" w:lineRule="auto"/>
      </w:pPr>
    </w:p>
    <w:p>
      <w:pPr>
        <w:spacing w:line="300" w:lineRule="auto"/>
        <w:rPr>
          <w:sz w:val="48"/>
          <w:szCs w:val="48"/>
        </w:rPr>
      </w:pPr>
    </w:p>
    <w:p>
      <w:pPr>
        <w:pStyle w:val="13"/>
        <w:jc w:val="center"/>
        <w:rPr>
          <w:sz w:val="48"/>
          <w:szCs w:val="48"/>
        </w:rPr>
      </w:pPr>
      <w:r>
        <w:rPr>
          <w:rFonts w:hint="eastAsia"/>
          <w:sz w:val="48"/>
          <w:szCs w:val="48"/>
        </w:rPr>
        <w:t>大学城图书馆馆藏智能化系统采购项目</w:t>
      </w:r>
    </w:p>
    <w:p>
      <w:pPr>
        <w:pStyle w:val="13"/>
        <w:jc w:val="center"/>
        <w:rPr>
          <w:sz w:val="48"/>
          <w:szCs w:val="48"/>
        </w:rPr>
      </w:pPr>
      <w:r>
        <w:rPr>
          <w:rFonts w:hint="eastAsia"/>
          <w:sz w:val="48"/>
          <w:szCs w:val="48"/>
        </w:rPr>
        <w:t>竞价招标文件</w:t>
      </w:r>
    </w:p>
    <w:p>
      <w:pPr>
        <w:spacing w:line="300" w:lineRule="auto"/>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 w:val="30"/>
          <w:szCs w:val="30"/>
        </w:rPr>
      </w:pPr>
    </w:p>
    <w:p>
      <w:r>
        <w:rPr>
          <w:rFonts w:hAnsi="宋体"/>
          <w:sz w:val="30"/>
          <w:szCs w:val="30"/>
        </w:rPr>
        <w:t>项目名称：</w:t>
      </w:r>
      <w:r>
        <w:rPr>
          <w:sz w:val="30"/>
          <w:szCs w:val="30"/>
          <w:u w:val="single"/>
        </w:rPr>
        <w:t xml:space="preserve">    </w:t>
      </w:r>
      <w:r>
        <w:rPr>
          <w:rFonts w:hint="eastAsia"/>
          <w:sz w:val="30"/>
          <w:szCs w:val="30"/>
          <w:u w:val="single"/>
        </w:rPr>
        <w:t xml:space="preserve">  大学城图书馆馆藏智能化系统采购项目 </w:t>
      </w:r>
    </w:p>
    <w:p>
      <w:pPr>
        <w:spacing w:line="300" w:lineRule="auto"/>
        <w:rPr>
          <w:sz w:val="30"/>
          <w:szCs w:val="30"/>
        </w:rPr>
      </w:pPr>
    </w:p>
    <w:p>
      <w:pPr>
        <w:spacing w:line="300" w:lineRule="auto"/>
        <w:rPr>
          <w:sz w:val="30"/>
          <w:szCs w:val="30"/>
        </w:rPr>
      </w:pPr>
      <w:r>
        <w:rPr>
          <w:rFonts w:hAnsi="宋体"/>
          <w:sz w:val="30"/>
          <w:szCs w:val="30"/>
        </w:rPr>
        <w:t>采购人名称：</w:t>
      </w:r>
      <w:r>
        <w:rPr>
          <w:sz w:val="30"/>
          <w:szCs w:val="30"/>
          <w:u w:val="single"/>
        </w:rPr>
        <w:t xml:space="preserve">        </w:t>
      </w:r>
      <w:r>
        <w:rPr>
          <w:rFonts w:hint="eastAsia"/>
          <w:sz w:val="30"/>
          <w:szCs w:val="30"/>
          <w:u w:val="single"/>
        </w:rPr>
        <w:t xml:space="preserve"> </w:t>
      </w:r>
      <w:r>
        <w:rPr>
          <w:sz w:val="30"/>
          <w:szCs w:val="30"/>
          <w:u w:val="single"/>
        </w:rPr>
        <w:t xml:space="preserve">  </w:t>
      </w:r>
      <w:r>
        <w:rPr>
          <w:rFonts w:hint="eastAsia" w:hAnsi="宋体"/>
          <w:sz w:val="30"/>
          <w:szCs w:val="30"/>
          <w:u w:val="single"/>
        </w:rPr>
        <w:t xml:space="preserve">深圳大学城图书馆             </w:t>
      </w:r>
      <w:r>
        <w:rPr>
          <w:sz w:val="30"/>
          <w:szCs w:val="30"/>
          <w:u w:val="single"/>
        </w:rPr>
        <w:t xml:space="preserve">   </w:t>
      </w:r>
    </w:p>
    <w:p>
      <w:pPr>
        <w:spacing w:line="300" w:lineRule="auto"/>
        <w:rPr>
          <w:sz w:val="30"/>
          <w:szCs w:val="30"/>
        </w:rPr>
      </w:pPr>
    </w:p>
    <w:p>
      <w:pPr>
        <w:spacing w:line="300" w:lineRule="auto"/>
        <w:ind w:firstLine="2872" w:firstLineChars="795"/>
        <w:rPr>
          <w:sz w:val="30"/>
          <w:szCs w:val="30"/>
        </w:rPr>
      </w:pPr>
      <w:r>
        <w:rPr>
          <w:rFonts w:hint="eastAsia" w:ascii="宋体" w:hAnsi="宋体"/>
          <w:b/>
          <w:spacing w:val="20"/>
          <w:sz w:val="32"/>
        </w:rPr>
        <w:t>二○一八年四月</w:t>
      </w:r>
    </w:p>
    <w:p/>
    <w:p>
      <w:pPr>
        <w:spacing w:line="300" w:lineRule="auto"/>
        <w:rPr>
          <w:spacing w:val="26"/>
          <w:sz w:val="44"/>
          <w:szCs w:val="44"/>
        </w:rPr>
      </w:pPr>
    </w:p>
    <w:p>
      <w:pPr>
        <w:spacing w:line="300" w:lineRule="auto"/>
        <w:rPr>
          <w:spacing w:val="26"/>
          <w:sz w:val="44"/>
          <w:szCs w:val="44"/>
        </w:rPr>
      </w:pPr>
    </w:p>
    <w:p>
      <w:pPr>
        <w:spacing w:line="300" w:lineRule="auto"/>
        <w:rPr>
          <w:spacing w:val="26"/>
          <w:sz w:val="44"/>
          <w:szCs w:val="44"/>
        </w:rPr>
        <w:sectPr>
          <w:headerReference r:id="rId3" w:type="default"/>
          <w:footerReference r:id="rId5" w:type="default"/>
          <w:headerReference r:id="rId4" w:type="even"/>
          <w:pgSz w:w="11906" w:h="16838"/>
          <w:pgMar w:top="1701" w:right="1588" w:bottom="1304" w:left="1588" w:header="1247" w:footer="737" w:gutter="0"/>
          <w:cols w:space="720" w:num="1"/>
          <w:docGrid w:linePitch="380" w:charSpace="-4301"/>
        </w:sectPr>
      </w:pPr>
    </w:p>
    <w:p>
      <w:pPr>
        <w:pStyle w:val="129"/>
      </w:pPr>
      <w:bookmarkStart w:id="18" w:name="_Toc362530816"/>
      <w:bookmarkStart w:id="19" w:name="_Toc371077307"/>
      <w:r>
        <w:rPr>
          <w:rFonts w:hint="eastAsia"/>
        </w:rPr>
        <w:t>第一章  竞价招标</w:t>
      </w:r>
      <w:r>
        <w:t>公告</w:t>
      </w:r>
      <w:bookmarkEnd w:id="18"/>
      <w:bookmarkEnd w:id="19"/>
    </w:p>
    <w:p>
      <w:pPr>
        <w:pStyle w:val="3"/>
      </w:pPr>
      <w:bookmarkStart w:id="20" w:name="_Toc371077308"/>
      <w:r>
        <w:rPr>
          <w:rFonts w:hint="eastAsia"/>
        </w:rPr>
        <w:t>一、</w:t>
      </w:r>
      <w:r>
        <w:t>项目概况</w:t>
      </w:r>
      <w:bookmarkEnd w:id="20"/>
    </w:p>
    <w:p>
      <w:pPr>
        <w:spacing w:line="300" w:lineRule="auto"/>
        <w:ind w:firstLine="480" w:firstLineChars="200"/>
        <w:rPr>
          <w:sz w:val="24"/>
          <w:szCs w:val="24"/>
        </w:rPr>
      </w:pPr>
      <w:r>
        <w:rPr>
          <w:rFonts w:hint="eastAsia"/>
          <w:sz w:val="24"/>
          <w:szCs w:val="24"/>
        </w:rPr>
        <w:t>1、项目名称：</w:t>
      </w:r>
      <w:r>
        <w:rPr>
          <w:rFonts w:hint="eastAsia"/>
          <w:sz w:val="30"/>
          <w:szCs w:val="30"/>
          <w:u w:val="single"/>
        </w:rPr>
        <w:t>大学城图书馆馆藏智能化系统采购项目</w:t>
      </w:r>
    </w:p>
    <w:p>
      <w:pPr>
        <w:spacing w:line="300" w:lineRule="auto"/>
        <w:ind w:firstLine="480" w:firstLineChars="200"/>
        <w:rPr>
          <w:sz w:val="24"/>
          <w:szCs w:val="24"/>
        </w:rPr>
      </w:pPr>
      <w:r>
        <w:rPr>
          <w:rFonts w:hint="eastAsia"/>
          <w:sz w:val="24"/>
          <w:szCs w:val="24"/>
        </w:rPr>
        <w:t>2、采购人：深圳大学城图书馆</w:t>
      </w:r>
    </w:p>
    <w:p>
      <w:pPr>
        <w:spacing w:line="300" w:lineRule="auto"/>
        <w:ind w:firstLine="480" w:firstLineChars="200"/>
        <w:rPr>
          <w:sz w:val="24"/>
          <w:szCs w:val="24"/>
        </w:rPr>
      </w:pPr>
      <w:r>
        <w:rPr>
          <w:rFonts w:hint="eastAsia"/>
          <w:sz w:val="24"/>
          <w:szCs w:val="24"/>
        </w:rPr>
        <w:t>3、采购代理机构：深圳大学城图书馆</w:t>
      </w:r>
    </w:p>
    <w:p>
      <w:pPr>
        <w:spacing w:line="300" w:lineRule="auto"/>
        <w:ind w:firstLine="480" w:firstLineChars="200"/>
        <w:rPr>
          <w:sz w:val="24"/>
          <w:szCs w:val="24"/>
        </w:rPr>
      </w:pPr>
      <w:r>
        <w:rPr>
          <w:rFonts w:hint="eastAsia"/>
          <w:sz w:val="24"/>
          <w:szCs w:val="24"/>
        </w:rPr>
        <w:t>4、项目地点：深圳市南山区西丽大学城图书馆</w:t>
      </w:r>
    </w:p>
    <w:p>
      <w:pPr>
        <w:spacing w:line="300" w:lineRule="auto"/>
        <w:ind w:firstLine="480" w:firstLineChars="200"/>
        <w:rPr>
          <w:sz w:val="24"/>
          <w:szCs w:val="24"/>
        </w:rPr>
      </w:pPr>
      <w:r>
        <w:rPr>
          <w:rFonts w:hint="eastAsia"/>
          <w:sz w:val="24"/>
          <w:szCs w:val="24"/>
        </w:rPr>
        <w:t>5、项目规模及特征：</w:t>
      </w:r>
    </w:p>
    <w:tbl>
      <w:tblPr>
        <w:tblStyle w:val="98"/>
        <w:tblW w:w="5202" w:type="dxa"/>
        <w:jc w:val="center"/>
        <w:tblInd w:w="0" w:type="dxa"/>
        <w:tblLayout w:type="fixed"/>
        <w:tblCellMar>
          <w:top w:w="0" w:type="dxa"/>
          <w:left w:w="108" w:type="dxa"/>
          <w:bottom w:w="0" w:type="dxa"/>
          <w:right w:w="108" w:type="dxa"/>
        </w:tblCellMar>
      </w:tblPr>
      <w:tblGrid>
        <w:gridCol w:w="753"/>
        <w:gridCol w:w="2219"/>
        <w:gridCol w:w="1181"/>
        <w:gridCol w:w="1049"/>
      </w:tblGrid>
      <w:tr>
        <w:tblPrEx>
          <w:tblLayout w:type="fixed"/>
          <w:tblCellMar>
            <w:top w:w="0" w:type="dxa"/>
            <w:left w:w="108" w:type="dxa"/>
            <w:bottom w:w="0" w:type="dxa"/>
            <w:right w:w="108" w:type="dxa"/>
          </w:tblCellMar>
        </w:tblPrEx>
        <w:trPr>
          <w:trHeight w:val="300" w:hRule="atLeast"/>
          <w:jc w:val="center"/>
        </w:trPr>
        <w:tc>
          <w:tcPr>
            <w:tcW w:w="753"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asciiTheme="minorEastAsia" w:hAnsiTheme="minorEastAsia"/>
                <w:color w:val="000000"/>
                <w:szCs w:val="21"/>
              </w:rPr>
            </w:pPr>
            <w:r>
              <w:rPr>
                <w:rFonts w:cs="MS Mincho" w:asciiTheme="minorEastAsia" w:hAnsiTheme="minorEastAsia"/>
                <w:color w:val="000000"/>
                <w:szCs w:val="21"/>
              </w:rPr>
              <w:t>序号</w:t>
            </w:r>
          </w:p>
        </w:tc>
        <w:tc>
          <w:tcPr>
            <w:tcW w:w="2219" w:type="dxa"/>
            <w:tcBorders>
              <w:top w:val="single" w:color="auto" w:sz="4" w:space="0"/>
              <w:left w:val="nil"/>
              <w:bottom w:val="single" w:color="auto" w:sz="4" w:space="0"/>
              <w:right w:val="single" w:color="auto" w:sz="4" w:space="0"/>
            </w:tcBorders>
            <w:shd w:val="clear" w:color="auto" w:fill="auto"/>
            <w:vAlign w:val="bottom"/>
          </w:tcPr>
          <w:p>
            <w:pPr>
              <w:jc w:val="center"/>
              <w:rPr>
                <w:rFonts w:asciiTheme="minorEastAsia" w:hAnsiTheme="minorEastAsia"/>
                <w:color w:val="000000"/>
                <w:szCs w:val="21"/>
              </w:rPr>
            </w:pPr>
            <w:r>
              <w:rPr>
                <w:rFonts w:cs="宋体" w:asciiTheme="minorEastAsia" w:hAnsiTheme="minorEastAsia"/>
                <w:color w:val="000000"/>
                <w:szCs w:val="21"/>
              </w:rPr>
              <w:t>设备名</w:t>
            </w:r>
            <w:r>
              <w:rPr>
                <w:rFonts w:cs="MS Mincho" w:asciiTheme="minorEastAsia" w:hAnsiTheme="minorEastAsia"/>
                <w:color w:val="000000"/>
                <w:szCs w:val="21"/>
              </w:rPr>
              <w:t>称</w:t>
            </w:r>
          </w:p>
        </w:tc>
        <w:tc>
          <w:tcPr>
            <w:tcW w:w="1181" w:type="dxa"/>
            <w:tcBorders>
              <w:top w:val="single" w:color="auto" w:sz="4" w:space="0"/>
              <w:left w:val="nil"/>
              <w:bottom w:val="single" w:color="auto" w:sz="4" w:space="0"/>
              <w:right w:val="single" w:color="auto" w:sz="4" w:space="0"/>
            </w:tcBorders>
            <w:shd w:val="clear" w:color="auto" w:fill="auto"/>
            <w:vAlign w:val="bottom"/>
          </w:tcPr>
          <w:p>
            <w:pPr>
              <w:jc w:val="center"/>
              <w:rPr>
                <w:rFonts w:asciiTheme="minorEastAsia" w:hAnsiTheme="minorEastAsia"/>
                <w:color w:val="000000"/>
                <w:szCs w:val="21"/>
              </w:rPr>
            </w:pPr>
            <w:r>
              <w:rPr>
                <w:rFonts w:cs="宋体" w:asciiTheme="minorEastAsia" w:hAnsiTheme="minorEastAsia"/>
                <w:color w:val="000000"/>
                <w:szCs w:val="21"/>
              </w:rPr>
              <w:t>单</w:t>
            </w:r>
            <w:r>
              <w:rPr>
                <w:rFonts w:cs="MS Mincho" w:asciiTheme="minorEastAsia" w:hAnsiTheme="minorEastAsia"/>
                <w:color w:val="000000"/>
                <w:szCs w:val="21"/>
              </w:rPr>
              <w:t>位</w:t>
            </w:r>
          </w:p>
        </w:tc>
        <w:tc>
          <w:tcPr>
            <w:tcW w:w="1049" w:type="dxa"/>
            <w:tcBorders>
              <w:top w:val="single" w:color="auto" w:sz="4" w:space="0"/>
              <w:left w:val="nil"/>
              <w:bottom w:val="single" w:color="auto" w:sz="4" w:space="0"/>
              <w:right w:val="single" w:color="auto" w:sz="4" w:space="0"/>
            </w:tcBorders>
            <w:shd w:val="clear" w:color="auto" w:fill="auto"/>
            <w:vAlign w:val="bottom"/>
          </w:tcPr>
          <w:p>
            <w:pPr>
              <w:jc w:val="center"/>
              <w:rPr>
                <w:rFonts w:asciiTheme="minorEastAsia" w:hAnsiTheme="minorEastAsia"/>
                <w:color w:val="000000"/>
                <w:szCs w:val="21"/>
              </w:rPr>
            </w:pPr>
            <w:r>
              <w:rPr>
                <w:rFonts w:cs="MS Mincho" w:asciiTheme="minorEastAsia" w:hAnsiTheme="minorEastAsia"/>
                <w:color w:val="000000"/>
                <w:szCs w:val="21"/>
              </w:rPr>
              <w:t>数量</w:t>
            </w:r>
          </w:p>
        </w:tc>
      </w:tr>
      <w:tr>
        <w:tblPrEx>
          <w:tblLayout w:type="fixed"/>
          <w:tblCellMar>
            <w:top w:w="0" w:type="dxa"/>
            <w:left w:w="108" w:type="dxa"/>
            <w:bottom w:w="0" w:type="dxa"/>
            <w:right w:w="108" w:type="dxa"/>
          </w:tblCellMar>
        </w:tblPrEx>
        <w:trPr>
          <w:trHeight w:val="300" w:hRule="atLeast"/>
          <w:jc w:val="center"/>
        </w:trPr>
        <w:tc>
          <w:tcPr>
            <w:tcW w:w="753"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cs="MS Mincho" w:asciiTheme="minorEastAsia" w:hAnsiTheme="minorEastAsia"/>
                <w:color w:val="000000"/>
                <w:szCs w:val="21"/>
              </w:rPr>
            </w:pPr>
            <w:r>
              <w:rPr>
                <w:rFonts w:hint="eastAsia" w:cs="MS Mincho" w:asciiTheme="minorEastAsia" w:hAnsiTheme="minorEastAsia"/>
                <w:color w:val="000000"/>
                <w:szCs w:val="21"/>
              </w:rPr>
              <w:t>1</w:t>
            </w:r>
          </w:p>
        </w:tc>
        <w:tc>
          <w:tcPr>
            <w:tcW w:w="2219" w:type="dxa"/>
            <w:tcBorders>
              <w:top w:val="single" w:color="auto" w:sz="4" w:space="0"/>
              <w:left w:val="nil"/>
              <w:bottom w:val="single" w:color="auto" w:sz="4" w:space="0"/>
              <w:right w:val="single" w:color="auto" w:sz="4" w:space="0"/>
            </w:tcBorders>
            <w:shd w:val="clear" w:color="auto" w:fill="auto"/>
            <w:vAlign w:val="bottom"/>
          </w:tcPr>
          <w:p>
            <w:pPr>
              <w:jc w:val="center"/>
              <w:rPr>
                <w:rFonts w:cs="宋体" w:asciiTheme="minorEastAsia" w:hAnsiTheme="minorEastAsia"/>
                <w:color w:val="000000"/>
                <w:szCs w:val="21"/>
              </w:rPr>
            </w:pPr>
            <w:r>
              <w:rPr>
                <w:rFonts w:hint="eastAsia" w:cs="宋体" w:asciiTheme="minorEastAsia" w:hAnsiTheme="minorEastAsia"/>
                <w:color w:val="000000"/>
                <w:szCs w:val="21"/>
              </w:rPr>
              <w:t>R</w:t>
            </w:r>
            <w:r>
              <w:rPr>
                <w:rFonts w:cs="宋体" w:asciiTheme="minorEastAsia" w:hAnsiTheme="minorEastAsia"/>
                <w:color w:val="000000"/>
                <w:szCs w:val="21"/>
              </w:rPr>
              <w:t>FID</w:t>
            </w:r>
            <w:r>
              <w:rPr>
                <w:rFonts w:hint="eastAsia" w:cs="宋体" w:asciiTheme="minorEastAsia" w:hAnsiTheme="minorEastAsia"/>
                <w:color w:val="000000"/>
                <w:szCs w:val="21"/>
              </w:rPr>
              <w:t>馆员工作站</w:t>
            </w:r>
          </w:p>
        </w:tc>
        <w:tc>
          <w:tcPr>
            <w:tcW w:w="1181" w:type="dxa"/>
            <w:tcBorders>
              <w:top w:val="single" w:color="auto" w:sz="4" w:space="0"/>
              <w:left w:val="nil"/>
              <w:bottom w:val="single" w:color="auto" w:sz="4" w:space="0"/>
              <w:right w:val="single" w:color="auto" w:sz="4" w:space="0"/>
            </w:tcBorders>
            <w:shd w:val="clear" w:color="auto" w:fill="auto"/>
            <w:vAlign w:val="bottom"/>
          </w:tcPr>
          <w:p>
            <w:pPr>
              <w:jc w:val="center"/>
              <w:rPr>
                <w:rFonts w:cs="宋体" w:asciiTheme="minorEastAsia" w:hAnsiTheme="minorEastAsia"/>
                <w:color w:val="000000"/>
                <w:szCs w:val="21"/>
              </w:rPr>
            </w:pPr>
            <w:r>
              <w:rPr>
                <w:rFonts w:hint="eastAsia" w:cs="宋体" w:asciiTheme="minorEastAsia" w:hAnsiTheme="minorEastAsia"/>
                <w:color w:val="000000"/>
                <w:szCs w:val="21"/>
              </w:rPr>
              <w:t>套</w:t>
            </w:r>
          </w:p>
        </w:tc>
        <w:tc>
          <w:tcPr>
            <w:tcW w:w="1049" w:type="dxa"/>
            <w:tcBorders>
              <w:top w:val="single" w:color="auto" w:sz="4" w:space="0"/>
              <w:left w:val="nil"/>
              <w:bottom w:val="single" w:color="auto" w:sz="4" w:space="0"/>
              <w:right w:val="single" w:color="auto" w:sz="4" w:space="0"/>
            </w:tcBorders>
            <w:shd w:val="clear" w:color="auto" w:fill="auto"/>
            <w:vAlign w:val="bottom"/>
          </w:tcPr>
          <w:p>
            <w:pPr>
              <w:jc w:val="center"/>
              <w:rPr>
                <w:rFonts w:cs="MS Mincho" w:asciiTheme="minorEastAsia" w:hAnsiTheme="minorEastAsia"/>
                <w:color w:val="000000"/>
                <w:szCs w:val="21"/>
              </w:rPr>
            </w:pPr>
            <w:r>
              <w:rPr>
                <w:rFonts w:hint="eastAsia" w:cs="MS Mincho" w:asciiTheme="minorEastAsia" w:hAnsiTheme="minorEastAsia"/>
                <w:color w:val="000000"/>
                <w:szCs w:val="21"/>
              </w:rPr>
              <w:t>2套</w:t>
            </w:r>
          </w:p>
        </w:tc>
      </w:tr>
      <w:tr>
        <w:tblPrEx>
          <w:tblLayout w:type="fixed"/>
          <w:tblCellMar>
            <w:top w:w="0" w:type="dxa"/>
            <w:left w:w="108" w:type="dxa"/>
            <w:bottom w:w="0" w:type="dxa"/>
            <w:right w:w="108" w:type="dxa"/>
          </w:tblCellMar>
        </w:tblPrEx>
        <w:trPr>
          <w:trHeight w:val="300" w:hRule="atLeast"/>
          <w:jc w:val="center"/>
        </w:trPr>
        <w:tc>
          <w:tcPr>
            <w:tcW w:w="753" w:type="dxa"/>
            <w:tcBorders>
              <w:top w:val="nil"/>
              <w:left w:val="single" w:color="auto" w:sz="4" w:space="0"/>
              <w:bottom w:val="single" w:color="auto" w:sz="4" w:space="0"/>
              <w:right w:val="single" w:color="auto" w:sz="4" w:space="0"/>
            </w:tcBorders>
            <w:shd w:val="clear" w:color="auto" w:fill="auto"/>
            <w:vAlign w:val="bottom"/>
          </w:tcPr>
          <w:p>
            <w:pPr>
              <w:jc w:val="center"/>
              <w:rPr>
                <w:rFonts w:asciiTheme="minorEastAsia" w:hAnsiTheme="minorEastAsia"/>
                <w:color w:val="000000"/>
                <w:szCs w:val="21"/>
              </w:rPr>
            </w:pPr>
            <w:r>
              <w:rPr>
                <w:rFonts w:asciiTheme="minorEastAsia" w:hAnsiTheme="minorEastAsia"/>
                <w:color w:val="000000"/>
                <w:szCs w:val="21"/>
              </w:rPr>
              <w:t>2</w:t>
            </w:r>
          </w:p>
        </w:tc>
        <w:tc>
          <w:tcPr>
            <w:tcW w:w="2219" w:type="dxa"/>
            <w:tcBorders>
              <w:top w:val="nil"/>
              <w:left w:val="nil"/>
              <w:bottom w:val="single" w:color="auto" w:sz="4" w:space="0"/>
              <w:right w:val="single" w:color="auto" w:sz="4" w:space="0"/>
            </w:tcBorders>
            <w:shd w:val="clear" w:color="auto" w:fill="auto"/>
            <w:vAlign w:val="bottom"/>
          </w:tcPr>
          <w:p>
            <w:pPr>
              <w:jc w:val="center"/>
              <w:rPr>
                <w:rFonts w:cs="MS Mincho" w:asciiTheme="minorEastAsia" w:hAnsiTheme="minorEastAsia"/>
                <w:color w:val="000000"/>
                <w:szCs w:val="21"/>
              </w:rPr>
            </w:pPr>
            <w:r>
              <w:rPr>
                <w:rFonts w:hint="eastAsia" w:cs="MS Mincho" w:asciiTheme="minorEastAsia" w:hAnsiTheme="minorEastAsia"/>
                <w:color w:val="000000"/>
                <w:szCs w:val="21"/>
              </w:rPr>
              <w:t>RFID馆藏清点书车</w:t>
            </w:r>
          </w:p>
        </w:tc>
        <w:tc>
          <w:tcPr>
            <w:tcW w:w="1181" w:type="dxa"/>
            <w:tcBorders>
              <w:top w:val="nil"/>
              <w:left w:val="nil"/>
              <w:bottom w:val="single" w:color="auto" w:sz="4" w:space="0"/>
              <w:right w:val="single" w:color="auto" w:sz="4" w:space="0"/>
            </w:tcBorders>
            <w:shd w:val="clear" w:color="auto" w:fill="auto"/>
            <w:vAlign w:val="bottom"/>
          </w:tcPr>
          <w:p>
            <w:pPr>
              <w:jc w:val="center"/>
              <w:rPr>
                <w:rFonts w:cs="MS Mincho" w:asciiTheme="minorEastAsia" w:hAnsiTheme="minorEastAsia"/>
                <w:color w:val="000000"/>
                <w:szCs w:val="21"/>
              </w:rPr>
            </w:pPr>
            <w:r>
              <w:rPr>
                <w:rFonts w:cs="MS Mincho" w:asciiTheme="minorEastAsia" w:hAnsiTheme="minorEastAsia"/>
                <w:color w:val="000000"/>
                <w:szCs w:val="21"/>
              </w:rPr>
              <w:t>台</w:t>
            </w:r>
          </w:p>
        </w:tc>
        <w:tc>
          <w:tcPr>
            <w:tcW w:w="1049" w:type="dxa"/>
            <w:tcBorders>
              <w:top w:val="nil"/>
              <w:left w:val="nil"/>
              <w:bottom w:val="single" w:color="auto" w:sz="4" w:space="0"/>
              <w:right w:val="single" w:color="auto" w:sz="4" w:space="0"/>
            </w:tcBorders>
            <w:shd w:val="clear" w:color="auto" w:fill="auto"/>
            <w:vAlign w:val="bottom"/>
          </w:tcPr>
          <w:p>
            <w:pPr>
              <w:jc w:val="center"/>
              <w:rPr>
                <w:rFonts w:asciiTheme="minorEastAsia" w:hAnsiTheme="minorEastAsia"/>
                <w:color w:val="000000"/>
                <w:szCs w:val="21"/>
              </w:rPr>
            </w:pPr>
            <w:r>
              <w:rPr>
                <w:rFonts w:asciiTheme="minorEastAsia" w:hAnsiTheme="minorEastAsia"/>
                <w:color w:val="000000"/>
                <w:szCs w:val="21"/>
              </w:rPr>
              <w:t>1</w:t>
            </w:r>
            <w:r>
              <w:rPr>
                <w:rFonts w:hint="eastAsia" w:asciiTheme="minorEastAsia" w:hAnsiTheme="minorEastAsia"/>
                <w:color w:val="000000"/>
                <w:szCs w:val="21"/>
              </w:rPr>
              <w:t>台</w:t>
            </w:r>
          </w:p>
        </w:tc>
      </w:tr>
    </w:tbl>
    <w:p>
      <w:pPr>
        <w:spacing w:line="300" w:lineRule="auto"/>
        <w:ind w:firstLine="480" w:firstLineChars="200"/>
        <w:rPr>
          <w:sz w:val="24"/>
          <w:szCs w:val="24"/>
        </w:rPr>
      </w:pPr>
    </w:p>
    <w:p>
      <w:pPr>
        <w:spacing w:line="300" w:lineRule="auto"/>
        <w:ind w:firstLine="480" w:firstLineChars="200"/>
        <w:rPr>
          <w:sz w:val="24"/>
          <w:szCs w:val="24"/>
        </w:rPr>
      </w:pPr>
      <w:r>
        <w:rPr>
          <w:rFonts w:hint="eastAsia"/>
          <w:sz w:val="24"/>
          <w:szCs w:val="24"/>
        </w:rPr>
        <w:t>6、资金来源：财政性资金100%</w:t>
      </w:r>
    </w:p>
    <w:p>
      <w:pPr>
        <w:spacing w:line="300" w:lineRule="auto"/>
        <w:ind w:firstLine="480" w:firstLineChars="200"/>
        <w:rPr>
          <w:sz w:val="24"/>
          <w:szCs w:val="24"/>
        </w:rPr>
      </w:pPr>
      <w:r>
        <w:rPr>
          <w:rFonts w:hint="eastAsia"/>
          <w:sz w:val="24"/>
          <w:szCs w:val="24"/>
        </w:rPr>
        <w:t>7、采购内容：具体设备采购明细见采购需求书。</w:t>
      </w:r>
    </w:p>
    <w:p>
      <w:pPr>
        <w:spacing w:line="300" w:lineRule="auto"/>
        <w:ind w:firstLine="480" w:firstLineChars="200"/>
        <w:rPr>
          <w:sz w:val="24"/>
          <w:szCs w:val="24"/>
        </w:rPr>
      </w:pPr>
      <w:r>
        <w:rPr>
          <w:rFonts w:hint="eastAsia"/>
          <w:sz w:val="24"/>
          <w:szCs w:val="24"/>
        </w:rPr>
        <w:t>8、评标方法：最</w:t>
      </w:r>
      <w:r>
        <w:rPr>
          <w:sz w:val="24"/>
          <w:szCs w:val="24"/>
        </w:rPr>
        <w:t>低价中标法</w:t>
      </w:r>
    </w:p>
    <w:p>
      <w:pPr>
        <w:spacing w:line="300" w:lineRule="auto"/>
        <w:ind w:firstLine="480" w:firstLineChars="200"/>
        <w:rPr>
          <w:sz w:val="24"/>
          <w:szCs w:val="24"/>
        </w:rPr>
      </w:pPr>
      <w:r>
        <w:rPr>
          <w:rFonts w:hint="eastAsia"/>
          <w:sz w:val="24"/>
          <w:szCs w:val="24"/>
        </w:rPr>
        <w:t>9、供货期要求：合同签订后</w:t>
      </w:r>
      <w:r>
        <w:rPr>
          <w:sz w:val="24"/>
          <w:szCs w:val="24"/>
        </w:rPr>
        <w:t>3</w:t>
      </w:r>
      <w:r>
        <w:rPr>
          <w:rFonts w:hint="eastAsia"/>
          <w:sz w:val="24"/>
          <w:szCs w:val="24"/>
        </w:rPr>
        <w:t>0天内（指全部货物运抵、验收合格后并安装调试完成，正式交付用户使用所需的时间）。</w:t>
      </w:r>
    </w:p>
    <w:p>
      <w:pPr>
        <w:spacing w:line="300" w:lineRule="auto"/>
        <w:ind w:firstLine="480" w:firstLineChars="200"/>
        <w:rPr>
          <w:sz w:val="24"/>
          <w:szCs w:val="24"/>
        </w:rPr>
      </w:pPr>
      <w:r>
        <w:rPr>
          <w:rFonts w:hint="eastAsia"/>
          <w:sz w:val="24"/>
          <w:szCs w:val="24"/>
        </w:rPr>
        <w:t>10、财政预算限额：人民币（￥68000元）</w:t>
      </w:r>
    </w:p>
    <w:p>
      <w:pPr>
        <w:spacing w:line="300" w:lineRule="auto"/>
        <w:ind w:firstLine="480" w:firstLineChars="200"/>
        <w:rPr>
          <w:sz w:val="24"/>
          <w:szCs w:val="24"/>
        </w:rPr>
      </w:pPr>
    </w:p>
    <w:p>
      <w:pPr>
        <w:pStyle w:val="3"/>
      </w:pPr>
      <w:bookmarkStart w:id="21" w:name="_Toc371077309"/>
      <w:r>
        <w:t>二、投标人资格要求</w:t>
      </w:r>
      <w:bookmarkEnd w:id="21"/>
    </w:p>
    <w:p>
      <w:pPr>
        <w:spacing w:line="300" w:lineRule="auto"/>
        <w:ind w:firstLine="360" w:firstLineChars="150"/>
        <w:rPr>
          <w:rFonts w:hAnsi="宋体"/>
          <w:sz w:val="24"/>
        </w:rPr>
      </w:pPr>
      <w:bookmarkStart w:id="22" w:name="_Toc371077310"/>
      <w:r>
        <w:rPr>
          <w:rFonts w:hint="eastAsia" w:hAnsi="宋体"/>
          <w:sz w:val="24"/>
        </w:rPr>
        <w:t>1、投标人必须是中华人民共和国境内注册、具有合法经营资格的独立法人单位；</w:t>
      </w:r>
    </w:p>
    <w:p>
      <w:pPr>
        <w:spacing w:line="300" w:lineRule="auto"/>
        <w:ind w:firstLine="360" w:firstLineChars="150"/>
        <w:rPr>
          <w:rFonts w:hAnsi="宋体"/>
          <w:sz w:val="24"/>
        </w:rPr>
      </w:pPr>
      <w:r>
        <w:rPr>
          <w:rFonts w:hint="eastAsia" w:hAnsi="宋体"/>
          <w:sz w:val="24"/>
        </w:rPr>
        <w:t>2、投标人必须是设备原厂厂家或有原厂授权的经售商。</w:t>
      </w:r>
    </w:p>
    <w:p>
      <w:pPr>
        <w:spacing w:line="300" w:lineRule="auto"/>
        <w:ind w:firstLine="360" w:firstLineChars="150"/>
        <w:rPr>
          <w:rFonts w:hAnsi="宋体"/>
          <w:sz w:val="24"/>
        </w:rPr>
      </w:pPr>
      <w:r>
        <w:rPr>
          <w:rFonts w:hint="eastAsia" w:hAnsi="宋体"/>
          <w:sz w:val="24"/>
        </w:rPr>
        <w:t>3、投标人须提供近三年内（即至少从2014年3月开始计算，投标人成立不足三年的可从成立之日起算）无行贿犯罪记录（投标人属于深圳市政府采购注册供应商可不提供，投标报名时统一查询）。</w:t>
      </w:r>
    </w:p>
    <w:p>
      <w:pPr>
        <w:spacing w:line="300" w:lineRule="auto"/>
        <w:ind w:firstLine="360" w:firstLineChars="150"/>
        <w:rPr>
          <w:rFonts w:hAnsi="宋体"/>
          <w:sz w:val="24"/>
        </w:rPr>
      </w:pPr>
      <w:r>
        <w:rPr>
          <w:rFonts w:hint="eastAsia" w:hAnsi="宋体"/>
          <w:sz w:val="24"/>
        </w:rPr>
        <w:t>4、出具质保承诺书和延保服务方案，承诺年服务费不高于设备报价的8%（包含所有的硬件、耗材、人工、差旅、物流等费用）。</w:t>
      </w:r>
    </w:p>
    <w:p>
      <w:pPr>
        <w:adjustRightInd w:val="0"/>
        <w:snapToGrid w:val="0"/>
        <w:ind w:left="719" w:leftChars="228" w:hanging="240" w:hangingChars="100"/>
        <w:rPr>
          <w:sz w:val="24"/>
          <w:szCs w:val="24"/>
        </w:rPr>
      </w:pPr>
    </w:p>
    <w:p>
      <w:pPr>
        <w:pStyle w:val="3"/>
      </w:pPr>
      <w:r>
        <w:t>三、</w:t>
      </w:r>
      <w:r>
        <w:rPr>
          <w:rFonts w:hint="eastAsia"/>
        </w:rPr>
        <w:t>竞价报名</w:t>
      </w:r>
      <w:r>
        <w:t>的时间、地点、方式</w:t>
      </w:r>
      <w:bookmarkEnd w:id="22"/>
    </w:p>
    <w:p>
      <w:pPr>
        <w:spacing w:line="300" w:lineRule="auto"/>
        <w:ind w:firstLine="360" w:firstLineChars="150"/>
        <w:rPr>
          <w:rFonts w:hAnsi="宋体"/>
          <w:sz w:val="24"/>
        </w:rPr>
      </w:pPr>
      <w:r>
        <w:rPr>
          <w:rFonts w:hAnsi="宋体"/>
          <w:sz w:val="24"/>
        </w:rPr>
        <w:t>1、</w:t>
      </w:r>
      <w:r>
        <w:rPr>
          <w:rFonts w:hint="eastAsia" w:hAnsi="宋体"/>
          <w:sz w:val="24"/>
        </w:rPr>
        <w:t>竞价报名</w:t>
      </w:r>
      <w:r>
        <w:rPr>
          <w:rFonts w:hAnsi="宋体"/>
          <w:sz w:val="24"/>
        </w:rPr>
        <w:t>时间：201</w:t>
      </w:r>
      <w:r>
        <w:rPr>
          <w:rFonts w:hint="eastAsia" w:hAnsi="宋体"/>
          <w:sz w:val="24"/>
        </w:rPr>
        <w:t>8</w:t>
      </w:r>
      <w:r>
        <w:rPr>
          <w:rFonts w:hAnsi="宋体"/>
          <w:sz w:val="24"/>
        </w:rPr>
        <w:t>年</w:t>
      </w:r>
      <w:r>
        <w:rPr>
          <w:rFonts w:hint="eastAsia" w:hAnsi="宋体"/>
          <w:sz w:val="24"/>
          <w:lang w:val="en-US" w:eastAsia="zh-CN"/>
        </w:rPr>
        <w:t>5</w:t>
      </w:r>
      <w:r>
        <w:rPr>
          <w:rFonts w:hAnsi="宋体"/>
          <w:sz w:val="24"/>
        </w:rPr>
        <w:t>月</w:t>
      </w:r>
      <w:r>
        <w:rPr>
          <w:rFonts w:hint="eastAsia" w:hAnsi="宋体"/>
          <w:sz w:val="24"/>
          <w:lang w:val="en-US" w:eastAsia="zh-CN"/>
        </w:rPr>
        <w:t>10</w:t>
      </w:r>
      <w:r>
        <w:rPr>
          <w:rFonts w:hAnsi="宋体"/>
          <w:sz w:val="24"/>
        </w:rPr>
        <w:t>日起至201</w:t>
      </w:r>
      <w:r>
        <w:rPr>
          <w:rFonts w:hint="eastAsia" w:hAnsi="宋体"/>
          <w:sz w:val="24"/>
        </w:rPr>
        <w:t>8</w:t>
      </w:r>
      <w:r>
        <w:rPr>
          <w:rFonts w:hAnsi="宋体"/>
          <w:sz w:val="24"/>
        </w:rPr>
        <w:t>年</w:t>
      </w:r>
      <w:r>
        <w:rPr>
          <w:rFonts w:hint="eastAsia" w:hAnsi="宋体"/>
          <w:sz w:val="24"/>
          <w:lang w:val="en-US" w:eastAsia="zh-CN"/>
        </w:rPr>
        <w:t>5</w:t>
      </w:r>
      <w:r>
        <w:rPr>
          <w:rFonts w:hAnsi="宋体"/>
          <w:sz w:val="24"/>
        </w:rPr>
        <w:t>月</w:t>
      </w:r>
      <w:r>
        <w:rPr>
          <w:rFonts w:hint="eastAsia" w:hAnsi="宋体"/>
          <w:sz w:val="24"/>
          <w:lang w:val="en-US" w:eastAsia="zh-CN"/>
        </w:rPr>
        <w:t>18</w:t>
      </w:r>
      <w:r>
        <w:rPr>
          <w:rFonts w:hint="eastAsia" w:hAnsi="宋体"/>
          <w:sz w:val="24"/>
        </w:rPr>
        <w:t xml:space="preserve"> </w:t>
      </w:r>
      <w:r>
        <w:rPr>
          <w:rFonts w:hAnsi="宋体"/>
          <w:sz w:val="24"/>
        </w:rPr>
        <w:t>日。</w:t>
      </w:r>
    </w:p>
    <w:p>
      <w:pPr>
        <w:spacing w:line="300" w:lineRule="auto"/>
        <w:ind w:firstLine="360" w:firstLineChars="150"/>
        <w:rPr>
          <w:rFonts w:hAnsi="宋体"/>
          <w:sz w:val="24"/>
        </w:rPr>
      </w:pPr>
      <w:r>
        <w:rPr>
          <w:rFonts w:hAnsi="宋体"/>
          <w:sz w:val="24"/>
        </w:rPr>
        <w:t>2、</w:t>
      </w:r>
      <w:r>
        <w:rPr>
          <w:rFonts w:hint="eastAsia" w:hAnsi="宋体"/>
          <w:sz w:val="24"/>
        </w:rPr>
        <w:t>竞价报名</w:t>
      </w:r>
      <w:r>
        <w:rPr>
          <w:rFonts w:hAnsi="宋体"/>
          <w:sz w:val="24"/>
        </w:rPr>
        <w:t>地点：</w:t>
      </w:r>
      <w:r>
        <w:rPr>
          <w:rFonts w:hint="eastAsia" w:hAnsi="宋体"/>
          <w:sz w:val="24"/>
        </w:rPr>
        <w:t>深圳大学城图书馆107室（电话：26032936）</w:t>
      </w:r>
      <w:r>
        <w:rPr>
          <w:rFonts w:hAnsi="宋体"/>
          <w:sz w:val="24"/>
        </w:rPr>
        <w:t>。</w:t>
      </w:r>
    </w:p>
    <w:p>
      <w:pPr>
        <w:spacing w:line="300" w:lineRule="auto"/>
        <w:ind w:firstLine="360" w:firstLineChars="150"/>
        <w:rPr>
          <w:rFonts w:hint="eastAsia" w:hAnsi="宋体" w:eastAsia="宋体"/>
          <w:sz w:val="24"/>
          <w:lang w:val="en-US" w:eastAsia="zh-CN"/>
        </w:rPr>
      </w:pPr>
      <w:r>
        <w:rPr>
          <w:sz w:val="24"/>
        </w:rPr>
        <w:t>3</w:t>
      </w:r>
      <w:r>
        <w:rPr>
          <w:rFonts w:hAnsi="宋体"/>
          <w:sz w:val="24"/>
        </w:rPr>
        <w:t>、获取招标文件方式：</w:t>
      </w:r>
      <w:r>
        <w:rPr>
          <w:rFonts w:hint="eastAsia" w:hAnsi="宋体"/>
          <w:sz w:val="24"/>
        </w:rPr>
        <w:t>电子档</w:t>
      </w:r>
      <w:r>
        <w:rPr>
          <w:rFonts w:hint="eastAsia" w:hAnsi="宋体"/>
          <w:sz w:val="24"/>
          <w:lang w:val="en-US" w:eastAsia="zh-CN"/>
        </w:rPr>
        <w:t xml:space="preserve"> （见附件）</w:t>
      </w:r>
    </w:p>
    <w:p>
      <w:pPr>
        <w:spacing w:line="300" w:lineRule="auto"/>
        <w:ind w:firstLine="360" w:firstLineChars="150"/>
        <w:rPr>
          <w:sz w:val="24"/>
        </w:rPr>
      </w:pPr>
      <w:r>
        <w:rPr>
          <w:sz w:val="24"/>
        </w:rPr>
        <w:t>4</w:t>
      </w:r>
      <w:r>
        <w:rPr>
          <w:rFonts w:hAnsi="宋体"/>
          <w:sz w:val="24"/>
        </w:rPr>
        <w:t>、</w:t>
      </w:r>
      <w:r>
        <w:rPr>
          <w:rFonts w:hint="eastAsia" w:hAnsi="宋体"/>
          <w:sz w:val="24"/>
        </w:rPr>
        <w:t>本次招标采用直接竞价方式，投标人不必到场，只需在投标截止日前，将投标文件密封好，寄至竞价报名地点即可（以收件时间为准）</w:t>
      </w:r>
      <w:r>
        <w:rPr>
          <w:rFonts w:hAnsi="宋体"/>
          <w:sz w:val="24"/>
        </w:rPr>
        <w:t>。</w:t>
      </w:r>
    </w:p>
    <w:p>
      <w:pPr>
        <w:spacing w:line="300" w:lineRule="auto"/>
        <w:ind w:firstLine="360" w:firstLineChars="150"/>
        <w:rPr>
          <w:sz w:val="24"/>
        </w:rPr>
      </w:pPr>
    </w:p>
    <w:p>
      <w:pPr>
        <w:pStyle w:val="3"/>
      </w:pPr>
      <w:bookmarkStart w:id="23" w:name="_Toc371077311"/>
      <w:r>
        <w:rPr>
          <w:rFonts w:hint="eastAsia"/>
        </w:rPr>
        <w:t>四</w:t>
      </w:r>
      <w:r>
        <w:t>、投标截止时间、开标时间及地点</w:t>
      </w:r>
      <w:bookmarkEnd w:id="23"/>
    </w:p>
    <w:p>
      <w:pPr>
        <w:spacing w:line="300" w:lineRule="auto"/>
        <w:ind w:firstLine="360" w:firstLineChars="150"/>
        <w:rPr>
          <w:sz w:val="24"/>
          <w:szCs w:val="24"/>
        </w:rPr>
      </w:pPr>
      <w:r>
        <w:rPr>
          <w:sz w:val="24"/>
          <w:szCs w:val="24"/>
        </w:rPr>
        <w:t>1</w:t>
      </w:r>
      <w:r>
        <w:rPr>
          <w:rFonts w:hAnsi="宋体"/>
          <w:sz w:val="24"/>
          <w:szCs w:val="24"/>
        </w:rPr>
        <w:t>、投标截止时间：</w:t>
      </w:r>
      <w:r>
        <w:rPr>
          <w:sz w:val="24"/>
          <w:szCs w:val="24"/>
        </w:rPr>
        <w:t>201</w:t>
      </w:r>
      <w:r>
        <w:rPr>
          <w:rFonts w:hint="eastAsia"/>
          <w:sz w:val="24"/>
          <w:szCs w:val="24"/>
        </w:rPr>
        <w:t>8</w:t>
      </w:r>
      <w:r>
        <w:rPr>
          <w:rFonts w:hAnsi="宋体"/>
          <w:sz w:val="24"/>
          <w:szCs w:val="24"/>
        </w:rPr>
        <w:t>年</w:t>
      </w:r>
      <w:r>
        <w:rPr>
          <w:rFonts w:hint="eastAsia"/>
          <w:sz w:val="24"/>
          <w:szCs w:val="24"/>
        </w:rPr>
        <w:t>5</w:t>
      </w:r>
      <w:r>
        <w:rPr>
          <w:rFonts w:hAnsi="宋体"/>
          <w:sz w:val="24"/>
          <w:szCs w:val="24"/>
        </w:rPr>
        <w:t>月</w:t>
      </w:r>
      <w:r>
        <w:rPr>
          <w:rFonts w:hint="eastAsia" w:hAnsi="宋体"/>
          <w:sz w:val="24"/>
          <w:szCs w:val="24"/>
        </w:rPr>
        <w:t>1</w:t>
      </w:r>
      <w:r>
        <w:rPr>
          <w:rFonts w:hint="eastAsia" w:hAnsi="宋体"/>
          <w:sz w:val="24"/>
          <w:szCs w:val="24"/>
          <w:lang w:val="en-US" w:eastAsia="zh-CN"/>
        </w:rPr>
        <w:t>8</w:t>
      </w:r>
      <w:r>
        <w:rPr>
          <w:rFonts w:hAnsi="宋体"/>
          <w:sz w:val="24"/>
          <w:szCs w:val="24"/>
        </w:rPr>
        <w:t>日</w:t>
      </w:r>
      <w:r>
        <w:rPr>
          <w:rFonts w:hint="eastAsia" w:hAnsi="宋体"/>
          <w:sz w:val="24"/>
          <w:szCs w:val="24"/>
        </w:rPr>
        <w:t>上午</w:t>
      </w:r>
      <w:r>
        <w:rPr>
          <w:sz w:val="24"/>
          <w:szCs w:val="24"/>
        </w:rPr>
        <w:t>9</w:t>
      </w:r>
      <w:r>
        <w:rPr>
          <w:rFonts w:hint="eastAsia" w:hAnsi="宋体"/>
          <w:sz w:val="24"/>
          <w:szCs w:val="24"/>
        </w:rPr>
        <w:t>:</w:t>
      </w:r>
      <w:r>
        <w:rPr>
          <w:sz w:val="24"/>
          <w:szCs w:val="24"/>
        </w:rPr>
        <w:t>30</w:t>
      </w:r>
      <w:r>
        <w:rPr>
          <w:rFonts w:hAnsi="宋体"/>
          <w:sz w:val="24"/>
          <w:szCs w:val="24"/>
        </w:rPr>
        <w:t>。</w:t>
      </w:r>
    </w:p>
    <w:p>
      <w:pPr>
        <w:spacing w:line="300" w:lineRule="auto"/>
        <w:ind w:firstLine="360" w:firstLineChars="150"/>
        <w:rPr>
          <w:sz w:val="24"/>
          <w:szCs w:val="24"/>
        </w:rPr>
      </w:pPr>
      <w:r>
        <w:rPr>
          <w:sz w:val="24"/>
          <w:szCs w:val="24"/>
        </w:rPr>
        <w:t>2</w:t>
      </w:r>
      <w:r>
        <w:rPr>
          <w:rFonts w:hAnsi="宋体"/>
          <w:sz w:val="24"/>
          <w:szCs w:val="24"/>
        </w:rPr>
        <w:t>、</w:t>
      </w:r>
      <w:r>
        <w:rPr>
          <w:rFonts w:hint="eastAsia" w:hAnsi="宋体"/>
          <w:sz w:val="24"/>
          <w:szCs w:val="24"/>
        </w:rPr>
        <w:t>开标</w:t>
      </w:r>
      <w:r>
        <w:rPr>
          <w:rFonts w:hAnsi="宋体"/>
          <w:sz w:val="24"/>
          <w:szCs w:val="24"/>
        </w:rPr>
        <w:t>时间：</w:t>
      </w:r>
      <w:r>
        <w:rPr>
          <w:sz w:val="24"/>
          <w:szCs w:val="24"/>
        </w:rPr>
        <w:t>201</w:t>
      </w:r>
      <w:r>
        <w:rPr>
          <w:rFonts w:hint="eastAsia"/>
          <w:sz w:val="24"/>
          <w:szCs w:val="24"/>
        </w:rPr>
        <w:t>8</w:t>
      </w:r>
      <w:r>
        <w:rPr>
          <w:rFonts w:hAnsi="宋体"/>
          <w:sz w:val="24"/>
          <w:szCs w:val="24"/>
        </w:rPr>
        <w:t>年</w:t>
      </w:r>
      <w:r>
        <w:rPr>
          <w:rFonts w:hint="eastAsia"/>
          <w:sz w:val="24"/>
          <w:szCs w:val="24"/>
        </w:rPr>
        <w:t>5</w:t>
      </w:r>
      <w:r>
        <w:rPr>
          <w:rFonts w:hAnsi="宋体"/>
          <w:sz w:val="24"/>
          <w:szCs w:val="24"/>
        </w:rPr>
        <w:t>月</w:t>
      </w:r>
      <w:r>
        <w:rPr>
          <w:rFonts w:hint="eastAsia" w:hAnsi="宋体"/>
          <w:sz w:val="24"/>
          <w:szCs w:val="24"/>
        </w:rPr>
        <w:t>1</w:t>
      </w:r>
      <w:r>
        <w:rPr>
          <w:rFonts w:hint="eastAsia" w:hAnsi="宋体"/>
          <w:sz w:val="24"/>
          <w:szCs w:val="24"/>
          <w:lang w:val="en-US" w:eastAsia="zh-CN"/>
        </w:rPr>
        <w:t>8</w:t>
      </w:r>
      <w:r>
        <w:rPr>
          <w:rFonts w:hAnsi="宋体"/>
          <w:sz w:val="24"/>
          <w:szCs w:val="24"/>
        </w:rPr>
        <w:t>日</w:t>
      </w:r>
      <w:r>
        <w:rPr>
          <w:rFonts w:hint="eastAsia" w:hAnsi="宋体"/>
          <w:sz w:val="24"/>
          <w:szCs w:val="24"/>
        </w:rPr>
        <w:t>上午</w:t>
      </w:r>
      <w:r>
        <w:rPr>
          <w:sz w:val="24"/>
          <w:szCs w:val="24"/>
        </w:rPr>
        <w:t>9</w:t>
      </w:r>
      <w:r>
        <w:rPr>
          <w:rFonts w:hint="eastAsia" w:hAnsi="宋体"/>
          <w:sz w:val="24"/>
          <w:szCs w:val="24"/>
        </w:rPr>
        <w:t>:</w:t>
      </w:r>
      <w:r>
        <w:rPr>
          <w:sz w:val="24"/>
          <w:szCs w:val="24"/>
        </w:rPr>
        <w:t>30</w:t>
      </w:r>
      <w:r>
        <w:rPr>
          <w:rFonts w:hAnsi="宋体"/>
          <w:sz w:val="24"/>
          <w:szCs w:val="24"/>
        </w:rPr>
        <w:t>。</w:t>
      </w:r>
    </w:p>
    <w:p>
      <w:pPr>
        <w:spacing w:line="300" w:lineRule="auto"/>
        <w:ind w:firstLine="360" w:firstLineChars="150"/>
        <w:rPr>
          <w:rFonts w:hAnsi="宋体"/>
          <w:sz w:val="24"/>
          <w:szCs w:val="24"/>
        </w:rPr>
      </w:pPr>
      <w:r>
        <w:rPr>
          <w:sz w:val="24"/>
          <w:szCs w:val="24"/>
        </w:rPr>
        <w:t>3</w:t>
      </w:r>
      <w:r>
        <w:rPr>
          <w:rFonts w:hAnsi="宋体"/>
          <w:sz w:val="24"/>
          <w:szCs w:val="24"/>
        </w:rPr>
        <w:t>、开标地点：</w:t>
      </w:r>
      <w:r>
        <w:rPr>
          <w:rFonts w:hint="eastAsia" w:hAnsi="宋体"/>
          <w:sz w:val="24"/>
          <w:szCs w:val="24"/>
        </w:rPr>
        <w:t>深圳市南山区西丽大学城图书馆409室</w:t>
      </w:r>
    </w:p>
    <w:p>
      <w:pPr>
        <w:spacing w:line="300" w:lineRule="auto"/>
        <w:ind w:firstLine="360" w:firstLineChars="150"/>
        <w:rPr>
          <w:rFonts w:hAnsi="宋体"/>
          <w:sz w:val="24"/>
          <w:szCs w:val="24"/>
        </w:rPr>
      </w:pPr>
    </w:p>
    <w:p>
      <w:pPr>
        <w:pStyle w:val="3"/>
      </w:pPr>
      <w:bookmarkStart w:id="24" w:name="_Toc371077312"/>
      <w:r>
        <w:rPr>
          <w:rFonts w:hint="eastAsia"/>
        </w:rPr>
        <w:t>五</w:t>
      </w:r>
      <w:r>
        <w:t>、</w:t>
      </w:r>
      <w:r>
        <w:rPr>
          <w:rFonts w:hint="eastAsia"/>
        </w:rPr>
        <w:t>其他事项</w:t>
      </w:r>
      <w:bookmarkEnd w:id="24"/>
    </w:p>
    <w:p>
      <w:pPr>
        <w:spacing w:line="300" w:lineRule="auto"/>
        <w:ind w:firstLine="360" w:firstLineChars="150"/>
        <w:rPr>
          <w:rFonts w:hAnsi="宋体"/>
          <w:sz w:val="24"/>
          <w:szCs w:val="24"/>
        </w:rPr>
      </w:pPr>
      <w:r>
        <w:rPr>
          <w:rFonts w:hint="eastAsia"/>
          <w:sz w:val="24"/>
          <w:szCs w:val="24"/>
        </w:rPr>
        <w:t>1、本项目不接受联合体投标、</w:t>
      </w:r>
      <w:r>
        <w:rPr>
          <w:rFonts w:hint="eastAsia" w:hAnsi="宋体"/>
          <w:sz w:val="24"/>
          <w:szCs w:val="24"/>
        </w:rPr>
        <w:t>不召开</w:t>
      </w:r>
      <w:r>
        <w:rPr>
          <w:rFonts w:hAnsi="宋体"/>
          <w:sz w:val="24"/>
          <w:szCs w:val="24"/>
        </w:rPr>
        <w:t>投标预备会（答疑会</w:t>
      </w:r>
      <w:r>
        <w:rPr>
          <w:rFonts w:hint="eastAsia" w:hAnsi="宋体"/>
          <w:sz w:val="24"/>
          <w:szCs w:val="24"/>
        </w:rPr>
        <w:t>）、不允许投标备选方案；</w:t>
      </w:r>
    </w:p>
    <w:p>
      <w:pPr>
        <w:spacing w:line="300" w:lineRule="auto"/>
        <w:ind w:firstLine="360" w:firstLineChars="150"/>
        <w:rPr>
          <w:rFonts w:hAnsi="宋体"/>
          <w:sz w:val="24"/>
          <w:szCs w:val="24"/>
        </w:rPr>
      </w:pPr>
      <w:r>
        <w:rPr>
          <w:rFonts w:hint="eastAsia" w:hAnsi="宋体"/>
          <w:sz w:val="24"/>
          <w:szCs w:val="24"/>
        </w:rPr>
        <w:t>2、投标货币：</w:t>
      </w:r>
      <w:r>
        <w:rPr>
          <w:rFonts w:hAnsi="宋体"/>
          <w:sz w:val="24"/>
          <w:szCs w:val="24"/>
        </w:rPr>
        <w:t>人民币</w:t>
      </w:r>
      <w:r>
        <w:rPr>
          <w:rFonts w:hint="eastAsia" w:hAnsi="宋体"/>
          <w:sz w:val="24"/>
          <w:szCs w:val="24"/>
        </w:rPr>
        <w:t>；</w:t>
      </w:r>
    </w:p>
    <w:p>
      <w:pPr>
        <w:spacing w:line="300" w:lineRule="auto"/>
        <w:ind w:firstLine="360" w:firstLineChars="150"/>
        <w:rPr>
          <w:rFonts w:hAnsi="宋体"/>
          <w:sz w:val="24"/>
          <w:szCs w:val="24"/>
        </w:rPr>
      </w:pPr>
      <w:r>
        <w:rPr>
          <w:rFonts w:hint="eastAsia" w:hAnsi="宋体"/>
          <w:sz w:val="24"/>
          <w:szCs w:val="24"/>
        </w:rPr>
        <w:t>3、</w:t>
      </w:r>
      <w:r>
        <w:rPr>
          <w:rFonts w:hAnsi="宋体"/>
          <w:sz w:val="24"/>
          <w:szCs w:val="24"/>
        </w:rPr>
        <w:t>确定合同价款的方式</w:t>
      </w:r>
      <w:r>
        <w:rPr>
          <w:rFonts w:hint="eastAsia" w:hAnsi="宋体"/>
          <w:sz w:val="24"/>
          <w:szCs w:val="24"/>
        </w:rPr>
        <w:t>：</w:t>
      </w:r>
      <w:r>
        <w:rPr>
          <w:rFonts w:hAnsi="宋体"/>
          <w:sz w:val="24"/>
          <w:szCs w:val="24"/>
        </w:rPr>
        <w:t>固定总价合</w:t>
      </w:r>
      <w:r>
        <w:rPr>
          <w:rFonts w:hint="eastAsia" w:hAnsi="宋体"/>
          <w:sz w:val="24"/>
          <w:szCs w:val="24"/>
        </w:rPr>
        <w:t>同；</w:t>
      </w:r>
      <w:bookmarkStart w:id="222" w:name="_GoBack"/>
      <w:bookmarkEnd w:id="222"/>
    </w:p>
    <w:p>
      <w:pPr>
        <w:spacing w:line="300" w:lineRule="auto"/>
        <w:ind w:firstLine="360" w:firstLineChars="150"/>
        <w:rPr>
          <w:rFonts w:hAnsi="宋体"/>
          <w:sz w:val="24"/>
          <w:szCs w:val="24"/>
        </w:rPr>
      </w:pPr>
      <w:r>
        <w:rPr>
          <w:rFonts w:hint="eastAsia" w:hAnsi="宋体"/>
          <w:sz w:val="24"/>
          <w:szCs w:val="24"/>
        </w:rPr>
        <w:t>4、</w:t>
      </w:r>
      <w:r>
        <w:rPr>
          <w:rFonts w:hAnsi="宋体"/>
          <w:sz w:val="24"/>
          <w:szCs w:val="24"/>
        </w:rPr>
        <w:t>投标有效期</w:t>
      </w:r>
      <w:r>
        <w:rPr>
          <w:rFonts w:hint="eastAsia" w:hAnsi="宋体"/>
          <w:sz w:val="24"/>
          <w:szCs w:val="24"/>
        </w:rPr>
        <w:t>：</w:t>
      </w:r>
      <w:r>
        <w:rPr>
          <w:rFonts w:hAnsi="宋体"/>
          <w:sz w:val="24"/>
          <w:szCs w:val="24"/>
        </w:rPr>
        <w:t>30日历天（从投标截止之日算起）</w:t>
      </w:r>
      <w:r>
        <w:rPr>
          <w:rFonts w:hint="eastAsia" w:hAnsi="宋体"/>
          <w:sz w:val="24"/>
          <w:szCs w:val="24"/>
        </w:rPr>
        <w:t>；</w:t>
      </w:r>
    </w:p>
    <w:p>
      <w:pPr>
        <w:spacing w:line="300" w:lineRule="auto"/>
        <w:ind w:firstLine="360" w:firstLineChars="150"/>
        <w:rPr>
          <w:rFonts w:hAnsi="宋体"/>
          <w:sz w:val="24"/>
          <w:szCs w:val="24"/>
        </w:rPr>
      </w:pPr>
      <w:r>
        <w:rPr>
          <w:rFonts w:hint="eastAsia" w:hAnsi="宋体"/>
          <w:sz w:val="24"/>
          <w:szCs w:val="24"/>
        </w:rPr>
        <w:t>5、</w:t>
      </w:r>
      <w:r>
        <w:rPr>
          <w:rFonts w:hAnsi="宋体"/>
          <w:sz w:val="24"/>
          <w:szCs w:val="24"/>
        </w:rPr>
        <w:t>投标文件份数</w:t>
      </w:r>
      <w:r>
        <w:rPr>
          <w:rFonts w:hint="eastAsia" w:hAnsi="宋体"/>
          <w:sz w:val="24"/>
          <w:szCs w:val="24"/>
        </w:rPr>
        <w:t>：</w:t>
      </w:r>
      <w:r>
        <w:rPr>
          <w:rFonts w:hint="eastAsia" w:hAnsi="宋体"/>
          <w:sz w:val="24"/>
          <w:szCs w:val="24"/>
          <w:u w:val="single"/>
        </w:rPr>
        <w:t xml:space="preserve">  </w:t>
      </w:r>
      <w:r>
        <w:rPr>
          <w:rFonts w:hAnsi="宋体"/>
          <w:sz w:val="24"/>
          <w:szCs w:val="24"/>
          <w:u w:val="single"/>
        </w:rPr>
        <w:t>一</w:t>
      </w:r>
      <w:r>
        <w:rPr>
          <w:rFonts w:hint="eastAsia" w:hAnsi="宋体"/>
          <w:sz w:val="24"/>
          <w:szCs w:val="24"/>
          <w:u w:val="single"/>
        </w:rPr>
        <w:t xml:space="preserve"> </w:t>
      </w:r>
      <w:r>
        <w:rPr>
          <w:rFonts w:hAnsi="宋体"/>
          <w:sz w:val="24"/>
          <w:szCs w:val="24"/>
          <w:u w:val="single"/>
        </w:rPr>
        <w:t xml:space="preserve"> </w:t>
      </w:r>
      <w:r>
        <w:rPr>
          <w:rFonts w:hAnsi="宋体"/>
          <w:sz w:val="24"/>
          <w:szCs w:val="24"/>
        </w:rPr>
        <w:t>正本，</w:t>
      </w:r>
      <w:r>
        <w:rPr>
          <w:rFonts w:hAnsi="宋体"/>
          <w:sz w:val="24"/>
          <w:szCs w:val="24"/>
          <w:u w:val="single"/>
        </w:rPr>
        <w:t xml:space="preserve"> </w:t>
      </w:r>
      <w:r>
        <w:rPr>
          <w:rFonts w:hint="eastAsia" w:hAnsi="宋体"/>
          <w:sz w:val="24"/>
          <w:szCs w:val="24"/>
          <w:u w:val="single"/>
        </w:rPr>
        <w:t>一</w:t>
      </w:r>
      <w:r>
        <w:rPr>
          <w:rFonts w:hAnsi="宋体"/>
          <w:sz w:val="24"/>
          <w:szCs w:val="24"/>
          <w:u w:val="single"/>
        </w:rPr>
        <w:t xml:space="preserve"> </w:t>
      </w:r>
      <w:r>
        <w:rPr>
          <w:rFonts w:hAnsi="宋体"/>
          <w:sz w:val="24"/>
          <w:szCs w:val="24"/>
        </w:rPr>
        <w:t>副本</w:t>
      </w:r>
      <w:r>
        <w:rPr>
          <w:rFonts w:hint="eastAsia" w:hAnsi="宋体"/>
          <w:sz w:val="24"/>
          <w:szCs w:val="24"/>
        </w:rPr>
        <w:t>；</w:t>
      </w:r>
    </w:p>
    <w:p>
      <w:pPr>
        <w:spacing w:line="300" w:lineRule="auto"/>
        <w:ind w:firstLine="360" w:firstLineChars="150"/>
        <w:rPr>
          <w:rFonts w:hAnsi="宋体"/>
          <w:sz w:val="24"/>
          <w:szCs w:val="24"/>
        </w:rPr>
      </w:pPr>
      <w:r>
        <w:rPr>
          <w:rFonts w:hint="eastAsia" w:hAnsi="宋体"/>
          <w:sz w:val="24"/>
          <w:szCs w:val="24"/>
        </w:rPr>
        <w:t>6、签订合同：</w:t>
      </w:r>
      <w:r>
        <w:rPr>
          <w:rFonts w:hAnsi="宋体"/>
          <w:sz w:val="24"/>
          <w:szCs w:val="24"/>
        </w:rPr>
        <w:t>中标通知书发出之日起</w:t>
      </w:r>
      <w:r>
        <w:rPr>
          <w:rFonts w:hint="eastAsia" w:hAnsi="宋体"/>
          <w:sz w:val="24"/>
          <w:szCs w:val="24"/>
        </w:rPr>
        <w:t>10</w:t>
      </w:r>
      <w:r>
        <w:rPr>
          <w:rFonts w:hAnsi="宋体"/>
          <w:sz w:val="24"/>
          <w:szCs w:val="24"/>
        </w:rPr>
        <w:t>天内</w:t>
      </w:r>
      <w:r>
        <w:rPr>
          <w:rFonts w:hint="eastAsia" w:hAnsi="宋体"/>
          <w:sz w:val="24"/>
          <w:szCs w:val="24"/>
        </w:rPr>
        <w:t>。</w:t>
      </w:r>
    </w:p>
    <w:p>
      <w:pPr>
        <w:spacing w:line="300" w:lineRule="auto"/>
        <w:ind w:firstLine="360" w:firstLineChars="150"/>
        <w:rPr>
          <w:sz w:val="24"/>
          <w:szCs w:val="24"/>
        </w:rPr>
      </w:pPr>
    </w:p>
    <w:p>
      <w:pPr>
        <w:spacing w:line="300" w:lineRule="auto"/>
        <w:ind w:firstLine="480" w:firstLineChars="200"/>
        <w:rPr>
          <w:sz w:val="24"/>
          <w:szCs w:val="24"/>
        </w:rPr>
      </w:pPr>
      <w:r>
        <w:rPr>
          <w:rFonts w:hAnsi="宋体"/>
          <w:sz w:val="24"/>
          <w:szCs w:val="24"/>
        </w:rPr>
        <w:t>联</w:t>
      </w:r>
      <w:r>
        <w:rPr>
          <w:sz w:val="24"/>
          <w:szCs w:val="24"/>
        </w:rPr>
        <w:t xml:space="preserve"> </w:t>
      </w:r>
      <w:r>
        <w:rPr>
          <w:rFonts w:hAnsi="宋体"/>
          <w:sz w:val="24"/>
          <w:szCs w:val="24"/>
        </w:rPr>
        <w:t>系</w:t>
      </w:r>
      <w:r>
        <w:rPr>
          <w:sz w:val="24"/>
          <w:szCs w:val="24"/>
        </w:rPr>
        <w:t xml:space="preserve"> </w:t>
      </w:r>
      <w:r>
        <w:rPr>
          <w:rFonts w:hAnsi="宋体"/>
          <w:sz w:val="24"/>
          <w:szCs w:val="24"/>
        </w:rPr>
        <w:t>人：</w:t>
      </w:r>
      <w:r>
        <w:rPr>
          <w:sz w:val="24"/>
          <w:szCs w:val="24"/>
        </w:rPr>
        <w:t>周科</w:t>
      </w:r>
    </w:p>
    <w:p>
      <w:pPr>
        <w:spacing w:line="300" w:lineRule="auto"/>
        <w:ind w:firstLine="480" w:firstLineChars="200"/>
        <w:rPr>
          <w:rFonts w:hAnsi="宋体"/>
          <w:sz w:val="24"/>
          <w:szCs w:val="24"/>
        </w:rPr>
      </w:pPr>
      <w:r>
        <w:rPr>
          <w:rFonts w:hAnsi="宋体"/>
          <w:sz w:val="24"/>
          <w:szCs w:val="24"/>
        </w:rPr>
        <w:t>电　　话：</w:t>
      </w:r>
      <w:r>
        <w:rPr>
          <w:rFonts w:hint="eastAsia" w:hAnsi="宋体"/>
          <w:sz w:val="24"/>
          <w:szCs w:val="24"/>
        </w:rPr>
        <w:t>0755-26032936</w:t>
      </w:r>
    </w:p>
    <w:p>
      <w:pPr>
        <w:spacing w:line="300" w:lineRule="auto"/>
        <w:ind w:firstLine="480" w:firstLineChars="200"/>
        <w:rPr>
          <w:sz w:val="24"/>
          <w:szCs w:val="24"/>
        </w:rPr>
      </w:pPr>
      <w:r>
        <w:rPr>
          <w:rFonts w:hAnsi="宋体"/>
          <w:sz w:val="24"/>
          <w:szCs w:val="24"/>
        </w:rPr>
        <w:t>地</w:t>
      </w:r>
      <w:r>
        <w:rPr>
          <w:sz w:val="24"/>
          <w:szCs w:val="24"/>
        </w:rPr>
        <w:t xml:space="preserve">    </w:t>
      </w:r>
      <w:r>
        <w:rPr>
          <w:rFonts w:hAnsi="宋体"/>
          <w:sz w:val="24"/>
          <w:szCs w:val="24"/>
        </w:rPr>
        <w:t>址：</w:t>
      </w:r>
      <w:r>
        <w:rPr>
          <w:rFonts w:hint="eastAsia" w:hAnsi="宋体"/>
          <w:sz w:val="24"/>
        </w:rPr>
        <w:t>深圳市南山区西丽丽水路2239号大学城图书馆107室</w:t>
      </w:r>
    </w:p>
    <w:p>
      <w:pPr>
        <w:spacing w:line="300" w:lineRule="auto"/>
        <w:ind w:firstLine="480" w:firstLineChars="200"/>
        <w:rPr>
          <w:sz w:val="24"/>
        </w:rPr>
      </w:pPr>
    </w:p>
    <w:p>
      <w:pPr>
        <w:spacing w:line="300" w:lineRule="auto"/>
        <w:rPr>
          <w:sz w:val="44"/>
          <w:szCs w:val="44"/>
        </w:rPr>
      </w:pPr>
    </w:p>
    <w:p>
      <w:pPr>
        <w:spacing w:line="300" w:lineRule="auto"/>
        <w:rPr>
          <w:rFonts w:ascii="ˎ̥" w:hAnsi="ˎ̥" w:cs="宋体"/>
          <w:kern w:val="0"/>
          <w:sz w:val="19"/>
          <w:szCs w:val="19"/>
        </w:rPr>
      </w:pPr>
    </w:p>
    <w:p>
      <w:pPr>
        <w:spacing w:line="300" w:lineRule="auto"/>
        <w:rPr>
          <w:rFonts w:ascii="ˎ̥" w:hAnsi="ˎ̥" w:cs="宋体"/>
          <w:kern w:val="0"/>
          <w:sz w:val="19"/>
          <w:szCs w:val="19"/>
        </w:rPr>
      </w:pPr>
    </w:p>
    <w:p>
      <w:pPr>
        <w:spacing w:line="300" w:lineRule="auto"/>
        <w:rPr>
          <w:rFonts w:ascii="ˎ̥" w:hAnsi="ˎ̥" w:cs="宋体"/>
          <w:kern w:val="0"/>
          <w:sz w:val="19"/>
          <w:szCs w:val="19"/>
        </w:rPr>
      </w:pPr>
    </w:p>
    <w:p>
      <w:pPr>
        <w:spacing w:line="300" w:lineRule="auto"/>
        <w:rPr>
          <w:rFonts w:ascii="ˎ̥" w:hAnsi="ˎ̥" w:cs="宋体"/>
          <w:kern w:val="0"/>
          <w:sz w:val="19"/>
          <w:szCs w:val="19"/>
        </w:rPr>
      </w:pPr>
    </w:p>
    <w:p>
      <w:pPr>
        <w:spacing w:line="300" w:lineRule="auto"/>
        <w:rPr>
          <w:rFonts w:ascii="ˎ̥" w:hAnsi="ˎ̥" w:cs="宋体"/>
          <w:kern w:val="0"/>
          <w:sz w:val="19"/>
          <w:szCs w:val="19"/>
        </w:rPr>
      </w:pPr>
    </w:p>
    <w:p>
      <w:pPr>
        <w:spacing w:line="300" w:lineRule="auto"/>
        <w:rPr>
          <w:rFonts w:ascii="ˎ̥" w:hAnsi="ˎ̥" w:cs="宋体"/>
          <w:kern w:val="0"/>
          <w:sz w:val="19"/>
          <w:szCs w:val="19"/>
        </w:rPr>
      </w:pPr>
    </w:p>
    <w:p>
      <w:pPr>
        <w:spacing w:line="300" w:lineRule="auto"/>
        <w:rPr>
          <w:rFonts w:ascii="ˎ̥" w:hAnsi="ˎ̥" w:cs="宋体"/>
          <w:kern w:val="0"/>
          <w:sz w:val="19"/>
          <w:szCs w:val="19"/>
        </w:rPr>
      </w:pPr>
    </w:p>
    <w:p>
      <w:pPr>
        <w:spacing w:line="300" w:lineRule="auto"/>
        <w:rPr>
          <w:rFonts w:ascii="ˎ̥" w:hAnsi="ˎ̥" w:cs="宋体"/>
          <w:kern w:val="0"/>
          <w:sz w:val="19"/>
          <w:szCs w:val="19"/>
        </w:rPr>
      </w:pPr>
    </w:p>
    <w:p>
      <w:pPr>
        <w:spacing w:line="300" w:lineRule="auto"/>
        <w:rPr>
          <w:rFonts w:ascii="ˎ̥" w:hAnsi="ˎ̥" w:cs="宋体"/>
          <w:kern w:val="0"/>
          <w:sz w:val="19"/>
          <w:szCs w:val="19"/>
        </w:rPr>
      </w:pPr>
    </w:p>
    <w:p>
      <w:pPr>
        <w:spacing w:line="300" w:lineRule="auto"/>
        <w:rPr>
          <w:sz w:val="44"/>
          <w:szCs w:val="44"/>
        </w:rPr>
        <w:sectPr>
          <w:headerReference r:id="rId6" w:type="default"/>
          <w:footerReference r:id="rId7" w:type="default"/>
          <w:pgSz w:w="11906" w:h="16838"/>
          <w:pgMar w:top="1701" w:right="1588" w:bottom="1304" w:left="1588" w:header="1247" w:footer="737" w:gutter="0"/>
          <w:cols w:space="720" w:num="1"/>
          <w:docGrid w:linePitch="380" w:charSpace="-4301"/>
        </w:sectPr>
      </w:pPr>
    </w:p>
    <w:p>
      <w:pPr>
        <w:pStyle w:val="129"/>
      </w:pPr>
      <w:bookmarkStart w:id="25" w:name="_Toc362530833"/>
      <w:bookmarkStart w:id="26" w:name="_Toc371077313"/>
      <w:r>
        <w:t>第</w:t>
      </w:r>
      <w:r>
        <w:rPr>
          <w:rFonts w:hint="eastAsia"/>
        </w:rPr>
        <w:t>二</w:t>
      </w:r>
      <w:r>
        <w:t>章 采购需求书</w:t>
      </w:r>
      <w:bookmarkEnd w:id="25"/>
      <w:bookmarkEnd w:id="26"/>
    </w:p>
    <w:p>
      <w:pPr>
        <w:adjustRightInd w:val="0"/>
        <w:snapToGrid w:val="0"/>
        <w:spacing w:line="300" w:lineRule="auto"/>
        <w:ind w:left="2062" w:hanging="2062" w:hangingChars="978"/>
        <w:rPr>
          <w:rFonts w:hint="eastAsia"/>
          <w:szCs w:val="22"/>
        </w:rPr>
      </w:pPr>
      <w:bookmarkStart w:id="27" w:name="_Toc371077317"/>
      <w:bookmarkStart w:id="28" w:name="_Toc371077318"/>
      <w:bookmarkStart w:id="29" w:name="_Toc98817914"/>
      <w:bookmarkStart w:id="30" w:name="_Toc92212278"/>
      <w:r>
        <w:rPr>
          <w:rFonts w:hint="eastAsia" w:ascii="宋体" w:hAnsi="宋体"/>
          <w:b/>
          <w:szCs w:val="21"/>
        </w:rPr>
        <w:t>一、  采购项目名称：</w:t>
      </w:r>
      <w:r>
        <w:rPr>
          <w:rFonts w:hint="eastAsia"/>
          <w:szCs w:val="22"/>
        </w:rPr>
        <w:t>大学城图书馆馆藏智能化系统采购项目</w:t>
      </w:r>
    </w:p>
    <w:p>
      <w:pPr>
        <w:adjustRightInd w:val="0"/>
        <w:snapToGrid w:val="0"/>
        <w:spacing w:line="300" w:lineRule="auto"/>
        <w:rPr>
          <w:rFonts w:ascii="宋体" w:hAnsi="宋体"/>
          <w:b/>
          <w:szCs w:val="21"/>
        </w:rPr>
      </w:pPr>
      <w:r>
        <w:rPr>
          <w:rFonts w:hint="eastAsia" w:ascii="宋体" w:hAnsi="宋体"/>
          <w:b/>
          <w:szCs w:val="21"/>
        </w:rPr>
        <w:t>二、  用途的简要说明：</w:t>
      </w:r>
      <w:r>
        <w:rPr>
          <w:rFonts w:hint="eastAsia"/>
        </w:rPr>
        <w:t>图书馆藏清点自助服务</w:t>
      </w:r>
    </w:p>
    <w:p>
      <w:pPr>
        <w:adjustRightInd w:val="0"/>
        <w:snapToGrid w:val="0"/>
        <w:spacing w:line="300" w:lineRule="auto"/>
        <w:rPr>
          <w:rFonts w:ascii="宋体" w:hAnsi="宋体"/>
          <w:b/>
          <w:szCs w:val="21"/>
        </w:rPr>
      </w:pPr>
      <w:r>
        <w:rPr>
          <w:rFonts w:hint="eastAsia" w:ascii="宋体" w:hAnsi="宋体"/>
          <w:b/>
          <w:szCs w:val="21"/>
        </w:rPr>
        <w:t>三、  项目清单及技术方案说明</w:t>
      </w:r>
    </w:p>
    <w:p>
      <w:pPr>
        <w:adjustRightInd w:val="0"/>
        <w:snapToGrid w:val="0"/>
        <w:spacing w:line="300" w:lineRule="auto"/>
        <w:rPr>
          <w:rFonts w:ascii="宋体" w:hAnsi="宋体"/>
          <w:b/>
          <w:szCs w:val="21"/>
        </w:rPr>
      </w:pPr>
      <w:r>
        <w:rPr>
          <w:rFonts w:hint="eastAsia" w:ascii="宋体" w:hAnsi="宋体"/>
          <w:b/>
          <w:szCs w:val="21"/>
        </w:rPr>
        <w:t>1、项目清单</w:t>
      </w:r>
    </w:p>
    <w:tbl>
      <w:tblPr>
        <w:tblStyle w:val="98"/>
        <w:tblpPr w:leftFromText="180" w:rightFromText="180" w:vertAnchor="text" w:horzAnchor="margin" w:tblpY="158"/>
        <w:tblW w:w="8472" w:type="dxa"/>
        <w:tblInd w:w="0" w:type="dxa"/>
        <w:tblBorders>
          <w:top w:val="double" w:color="auto" w:sz="6" w:space="0"/>
          <w:left w:val="double" w:color="auto" w:sz="6" w:space="0"/>
          <w:bottom w:val="double" w:color="auto" w:sz="6" w:space="0"/>
          <w:right w:val="double" w:color="000000" w:sz="6" w:space="0"/>
          <w:insideH w:val="single" w:color="auto" w:sz="4" w:space="0"/>
          <w:insideV w:val="single" w:color="auto" w:sz="4" w:space="0"/>
        </w:tblBorders>
        <w:tblLayout w:type="fixed"/>
        <w:tblCellMar>
          <w:top w:w="0" w:type="dxa"/>
          <w:left w:w="108" w:type="dxa"/>
          <w:bottom w:w="0" w:type="dxa"/>
          <w:right w:w="108" w:type="dxa"/>
        </w:tblCellMar>
      </w:tblPr>
      <w:tblGrid>
        <w:gridCol w:w="997"/>
        <w:gridCol w:w="3364"/>
        <w:gridCol w:w="4111"/>
      </w:tblGrid>
      <w:tr>
        <w:tblPrEx>
          <w:tblBorders>
            <w:top w:val="double" w:color="auto" w:sz="6" w:space="0"/>
            <w:left w:val="double" w:color="auto" w:sz="6" w:space="0"/>
            <w:bottom w:val="double" w:color="auto" w:sz="6" w:space="0"/>
            <w:right w:val="double" w:color="000000" w:sz="6"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trPr>
        <w:tc>
          <w:tcPr>
            <w:tcW w:w="997" w:type="dxa"/>
            <w:shd w:val="clear" w:color="auto" w:fill="auto"/>
            <w:vAlign w:val="center"/>
          </w:tcPr>
          <w:p>
            <w:pPr>
              <w:widowControl/>
              <w:spacing w:line="300" w:lineRule="auto"/>
              <w:rPr>
                <w:rFonts w:ascii="宋体" w:hAnsi="宋体" w:cs="宋体"/>
                <w:b/>
                <w:color w:val="000000"/>
                <w:szCs w:val="21"/>
              </w:rPr>
            </w:pPr>
            <w:r>
              <w:rPr>
                <w:rFonts w:hint="eastAsia" w:ascii="宋体" w:hAnsi="宋体" w:cs="宋体"/>
                <w:b/>
                <w:color w:val="000000"/>
                <w:szCs w:val="21"/>
              </w:rPr>
              <w:t>序号</w:t>
            </w:r>
          </w:p>
        </w:tc>
        <w:tc>
          <w:tcPr>
            <w:tcW w:w="3364" w:type="dxa"/>
            <w:shd w:val="clear" w:color="auto" w:fill="E0E0E0"/>
          </w:tcPr>
          <w:p>
            <w:pPr>
              <w:widowControl/>
              <w:spacing w:line="300" w:lineRule="auto"/>
              <w:ind w:firstLine="422"/>
              <w:jc w:val="center"/>
              <w:rPr>
                <w:rFonts w:ascii="宋体" w:hAnsi="宋体" w:cs="宋体"/>
                <w:b/>
                <w:bCs/>
                <w:color w:val="000000"/>
                <w:szCs w:val="21"/>
              </w:rPr>
            </w:pPr>
            <w:r>
              <w:rPr>
                <w:rFonts w:hint="eastAsia" w:ascii="宋体" w:hAnsi="宋体" w:cs="宋体"/>
                <w:b/>
                <w:bCs/>
                <w:color w:val="000000"/>
                <w:szCs w:val="21"/>
              </w:rPr>
              <w:t>货物（项目）名称</w:t>
            </w:r>
          </w:p>
        </w:tc>
        <w:tc>
          <w:tcPr>
            <w:tcW w:w="4111" w:type="dxa"/>
            <w:shd w:val="clear" w:color="auto" w:fill="E0E0E0"/>
          </w:tcPr>
          <w:p>
            <w:pPr>
              <w:widowControl/>
              <w:spacing w:line="300" w:lineRule="auto"/>
              <w:ind w:firstLine="422"/>
              <w:jc w:val="center"/>
              <w:rPr>
                <w:rFonts w:ascii="宋体" w:hAnsi="宋体" w:cs="宋体"/>
                <w:b/>
                <w:bCs/>
                <w:color w:val="000000"/>
                <w:szCs w:val="21"/>
              </w:rPr>
            </w:pPr>
            <w:r>
              <w:rPr>
                <w:rFonts w:hint="eastAsia" w:ascii="宋体" w:hAnsi="宋体" w:cs="宋体"/>
                <w:b/>
                <w:bCs/>
                <w:color w:val="000000"/>
                <w:szCs w:val="21"/>
              </w:rPr>
              <w:t>数量</w:t>
            </w:r>
          </w:p>
        </w:tc>
      </w:tr>
      <w:tr>
        <w:tblPrEx>
          <w:tblBorders>
            <w:top w:val="double" w:color="auto" w:sz="6" w:space="0"/>
            <w:left w:val="double" w:color="auto" w:sz="6" w:space="0"/>
            <w:bottom w:val="double" w:color="auto" w:sz="6" w:space="0"/>
            <w:right w:val="double" w:color="000000" w:sz="6"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997" w:type="dxa"/>
            <w:vAlign w:val="center"/>
          </w:tcPr>
          <w:p>
            <w:pPr>
              <w:widowControl/>
              <w:numPr>
                <w:ilvl w:val="0"/>
                <w:numId w:val="12"/>
              </w:numPr>
              <w:spacing w:line="300" w:lineRule="auto"/>
              <w:jc w:val="center"/>
              <w:rPr>
                <w:rFonts w:ascii="宋体" w:hAnsi="宋体" w:cs="宋体"/>
                <w:color w:val="000000"/>
                <w:szCs w:val="21"/>
              </w:rPr>
            </w:pPr>
          </w:p>
        </w:tc>
        <w:tc>
          <w:tcPr>
            <w:tcW w:w="3364" w:type="dxa"/>
            <w:vAlign w:val="center"/>
          </w:tcPr>
          <w:p>
            <w:pPr>
              <w:spacing w:line="300" w:lineRule="auto"/>
              <w:ind w:firstLine="420"/>
              <w:rPr>
                <w:rFonts w:ascii="宋体" w:hAnsi="宋体" w:cs="宋体"/>
                <w:color w:val="000000"/>
                <w:szCs w:val="21"/>
              </w:rPr>
            </w:pPr>
            <w:r>
              <w:rPr>
                <w:rFonts w:ascii="宋体" w:hAnsi="宋体"/>
                <w:color w:val="000000"/>
                <w:szCs w:val="21"/>
              </w:rPr>
              <w:t xml:space="preserve"> RFID</w:t>
            </w:r>
            <w:r>
              <w:rPr>
                <w:rFonts w:hint="eastAsia" w:ascii="宋体" w:hAnsi="宋体"/>
                <w:color w:val="000000"/>
                <w:szCs w:val="21"/>
              </w:rPr>
              <w:t>馆员工作站（一体式）</w:t>
            </w:r>
          </w:p>
        </w:tc>
        <w:tc>
          <w:tcPr>
            <w:tcW w:w="4111" w:type="dxa"/>
            <w:vAlign w:val="center"/>
          </w:tcPr>
          <w:p>
            <w:pPr>
              <w:widowControl/>
              <w:spacing w:line="300" w:lineRule="auto"/>
              <w:ind w:firstLine="420"/>
              <w:jc w:val="center"/>
              <w:rPr>
                <w:rFonts w:ascii="宋体" w:hAnsi="宋体" w:cs="宋体"/>
                <w:color w:val="000000"/>
                <w:szCs w:val="21"/>
              </w:rPr>
            </w:pPr>
            <w:r>
              <w:rPr>
                <w:rFonts w:hint="eastAsia" w:ascii="宋体" w:hAnsi="宋体" w:cs="宋体"/>
                <w:color w:val="000000"/>
                <w:szCs w:val="21"/>
              </w:rPr>
              <w:t>2套</w:t>
            </w:r>
          </w:p>
        </w:tc>
      </w:tr>
      <w:tr>
        <w:tblPrEx>
          <w:tblBorders>
            <w:top w:val="double" w:color="auto" w:sz="6" w:space="0"/>
            <w:left w:val="double" w:color="auto" w:sz="6" w:space="0"/>
            <w:bottom w:val="double" w:color="auto" w:sz="6" w:space="0"/>
            <w:right w:val="double" w:color="000000" w:sz="6"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997" w:type="dxa"/>
            <w:vAlign w:val="center"/>
          </w:tcPr>
          <w:p>
            <w:pPr>
              <w:widowControl/>
              <w:numPr>
                <w:ilvl w:val="0"/>
                <w:numId w:val="12"/>
              </w:numPr>
              <w:spacing w:line="300" w:lineRule="auto"/>
              <w:jc w:val="center"/>
              <w:rPr>
                <w:rFonts w:ascii="宋体" w:hAnsi="宋体" w:cs="宋体"/>
                <w:color w:val="000000"/>
                <w:szCs w:val="21"/>
              </w:rPr>
            </w:pPr>
          </w:p>
        </w:tc>
        <w:tc>
          <w:tcPr>
            <w:tcW w:w="3364" w:type="dxa"/>
            <w:vAlign w:val="center"/>
          </w:tcPr>
          <w:p>
            <w:pPr>
              <w:spacing w:line="300" w:lineRule="auto"/>
              <w:ind w:firstLine="420"/>
              <w:rPr>
                <w:rFonts w:ascii="宋体" w:hAnsi="宋体"/>
                <w:color w:val="000000"/>
                <w:szCs w:val="21"/>
              </w:rPr>
            </w:pPr>
            <w:r>
              <w:rPr>
                <w:rFonts w:ascii="宋体" w:hAnsi="宋体"/>
                <w:color w:val="000000"/>
                <w:szCs w:val="21"/>
              </w:rPr>
              <w:t xml:space="preserve"> RFID</w:t>
            </w:r>
            <w:r>
              <w:rPr>
                <w:rFonts w:hint="eastAsia" w:ascii="宋体" w:hAnsi="宋体"/>
                <w:color w:val="000000"/>
                <w:szCs w:val="21"/>
              </w:rPr>
              <w:t>馆藏清点书车（移动式）</w:t>
            </w:r>
          </w:p>
        </w:tc>
        <w:tc>
          <w:tcPr>
            <w:tcW w:w="4111" w:type="dxa"/>
            <w:vAlign w:val="center"/>
          </w:tcPr>
          <w:p>
            <w:pPr>
              <w:widowControl/>
              <w:spacing w:line="300" w:lineRule="auto"/>
              <w:ind w:firstLine="420"/>
              <w:jc w:val="center"/>
              <w:rPr>
                <w:rFonts w:ascii="宋体" w:hAnsi="宋体" w:cs="宋体"/>
                <w:color w:val="000000"/>
                <w:szCs w:val="21"/>
              </w:rPr>
            </w:pPr>
            <w:r>
              <w:rPr>
                <w:rFonts w:ascii="宋体" w:hAnsi="宋体" w:cs="宋体"/>
                <w:color w:val="000000"/>
                <w:szCs w:val="21"/>
              </w:rPr>
              <w:t>1</w:t>
            </w:r>
            <w:r>
              <w:rPr>
                <w:rFonts w:hint="eastAsia" w:ascii="宋体" w:hAnsi="宋体" w:cs="宋体"/>
                <w:color w:val="000000"/>
                <w:szCs w:val="21"/>
              </w:rPr>
              <w:t>台</w:t>
            </w:r>
          </w:p>
        </w:tc>
      </w:tr>
    </w:tbl>
    <w:p>
      <w:pPr>
        <w:adjustRightInd w:val="0"/>
        <w:snapToGrid w:val="0"/>
        <w:spacing w:line="300" w:lineRule="auto"/>
        <w:rPr>
          <w:rFonts w:ascii="宋体" w:hAnsi="宋体"/>
          <w:b/>
          <w:szCs w:val="21"/>
        </w:rPr>
      </w:pPr>
    </w:p>
    <w:p>
      <w:pPr>
        <w:adjustRightInd w:val="0"/>
        <w:snapToGrid w:val="0"/>
        <w:spacing w:line="300" w:lineRule="auto"/>
        <w:rPr>
          <w:rFonts w:ascii="宋体" w:hAnsi="宋体"/>
          <w:b/>
          <w:szCs w:val="21"/>
        </w:rPr>
      </w:pPr>
      <w:r>
        <w:rPr>
          <w:rFonts w:hint="eastAsia" w:ascii="宋体" w:hAnsi="宋体"/>
          <w:b/>
          <w:szCs w:val="21"/>
        </w:rPr>
        <w:t>2、具体要求：</w:t>
      </w:r>
    </w:p>
    <w:p>
      <w:pPr>
        <w:spacing w:line="300" w:lineRule="auto"/>
        <w:ind w:firstLine="420"/>
      </w:pPr>
      <w:r>
        <w:t>图书馆所需</w:t>
      </w:r>
      <w:r>
        <w:rPr>
          <w:rFonts w:hint="eastAsia"/>
        </w:rPr>
        <w:t>馆藏智能化</w:t>
      </w:r>
      <w:r>
        <w:t>系统设备，要求能够同图书馆</w:t>
      </w:r>
      <w:r>
        <w:rPr>
          <w:rFonts w:hint="eastAsia"/>
        </w:rPr>
        <w:t>相</w:t>
      </w:r>
      <w:r>
        <w:t>关的其他应用设备进行协同工作，供货商需提供一个完整的应用解决方案，保证同图书馆业务管理软件及硬件设备的集成和数据互通，从而形成一个面对读者的一体化的设备，一体化设备即所提供设备整合程度高，非硬件散件。</w:t>
      </w:r>
    </w:p>
    <w:p>
      <w:pPr>
        <w:spacing w:line="300" w:lineRule="auto"/>
        <w:ind w:firstLine="420"/>
      </w:pPr>
    </w:p>
    <w:p>
      <w:pPr>
        <w:adjustRightInd w:val="0"/>
        <w:snapToGrid w:val="0"/>
        <w:spacing w:line="300" w:lineRule="auto"/>
        <w:rPr>
          <w:rFonts w:ascii="宋体" w:hAnsi="宋体"/>
          <w:b/>
          <w:szCs w:val="21"/>
        </w:rPr>
      </w:pPr>
      <w:r>
        <w:rPr>
          <w:rFonts w:ascii="宋体" w:hAnsi="宋体"/>
          <w:b/>
          <w:szCs w:val="21"/>
        </w:rPr>
        <w:t>4</w:t>
      </w:r>
      <w:r>
        <w:rPr>
          <w:rFonts w:hint="eastAsia" w:ascii="宋体" w:hAnsi="宋体"/>
          <w:b/>
          <w:szCs w:val="21"/>
        </w:rPr>
        <w:t>、具体参数要求：</w:t>
      </w:r>
    </w:p>
    <w:p>
      <w:pPr>
        <w:pStyle w:val="3"/>
        <w:autoSpaceDE w:val="0"/>
        <w:autoSpaceDN w:val="0"/>
        <w:adjustRightInd w:val="0"/>
        <w:spacing w:line="300" w:lineRule="auto"/>
        <w:jc w:val="left"/>
        <w:rPr>
          <w:rFonts w:ascii="宋体" w:hAnsi="宋体"/>
          <w:sz w:val="21"/>
          <w:szCs w:val="21"/>
        </w:rPr>
      </w:pPr>
      <w:r>
        <w:rPr>
          <w:rFonts w:ascii="宋体" w:hAnsi="宋体"/>
          <w:sz w:val="21"/>
          <w:szCs w:val="21"/>
        </w:rPr>
        <w:t>4.1 RFID</w:t>
      </w:r>
      <w:r>
        <w:rPr>
          <w:rFonts w:hint="eastAsia" w:ascii="宋体" w:hAnsi="宋体"/>
          <w:sz w:val="21"/>
          <w:szCs w:val="21"/>
        </w:rPr>
        <w:t>馆员工作站（一体式）</w:t>
      </w:r>
    </w:p>
    <w:p>
      <w:pPr>
        <w:ind w:firstLine="420" w:firstLineChars="200"/>
        <w:rPr>
          <w:rFonts w:asciiTheme="minorEastAsia" w:hAnsiTheme="minorEastAsia"/>
        </w:rPr>
      </w:pPr>
      <w:r>
        <w:rPr>
          <w:rFonts w:hint="eastAsia" w:asciiTheme="minorEastAsia" w:hAnsiTheme="minorEastAsia"/>
        </w:rPr>
        <w:t>RFID馆员工作站（一体化）是以PC机为基础，可根据需要集成RFID读写装置、各种类型读者证卡识别装置、条形码识别装置等设备，对RFID标签进行识别和流通状态处理，辅助以其它装置用于流通部门对粘贴有RFID标签及条形码的流通资料进行快速的借还操作，提高工作人员的流通资料借还工作效率。该设备还应根据需要能够通过扫描图书条码对RFID标签进行编写，进行简单的加工工作。</w:t>
      </w:r>
    </w:p>
    <w:tbl>
      <w:tblPr>
        <w:tblStyle w:val="98"/>
        <w:tblW w:w="833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3"/>
        <w:gridCol w:w="6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373" w:type="dxa"/>
            <w:shd w:val="clear" w:color="auto" w:fill="E6E6E6"/>
            <w:vAlign w:val="center"/>
          </w:tcPr>
          <w:p>
            <w:pPr>
              <w:jc w:val="center"/>
              <w:rPr>
                <w:rFonts w:asciiTheme="minorEastAsia" w:hAnsiTheme="minorEastAsia"/>
                <w:b/>
                <w:sz w:val="18"/>
                <w:szCs w:val="18"/>
              </w:rPr>
            </w:pPr>
            <w:r>
              <w:rPr>
                <w:rFonts w:asciiTheme="minorEastAsia" w:hAnsiTheme="minorEastAsia"/>
                <w:b/>
                <w:sz w:val="18"/>
                <w:szCs w:val="18"/>
              </w:rPr>
              <w:t>类别</w:t>
            </w:r>
          </w:p>
        </w:tc>
        <w:tc>
          <w:tcPr>
            <w:tcW w:w="6962" w:type="dxa"/>
            <w:shd w:val="clear" w:color="auto" w:fill="E6E6E6"/>
            <w:vAlign w:val="center"/>
          </w:tcPr>
          <w:p>
            <w:pPr>
              <w:ind w:firstLine="361" w:firstLineChars="200"/>
              <w:jc w:val="center"/>
              <w:rPr>
                <w:rFonts w:asciiTheme="minorEastAsia" w:hAnsiTheme="minorEastAsia"/>
                <w:b/>
                <w:sz w:val="18"/>
                <w:szCs w:val="18"/>
              </w:rPr>
            </w:pPr>
            <w:r>
              <w:rPr>
                <w:rFonts w:asciiTheme="minorEastAsia" w:hAnsiTheme="minorEastAsia"/>
                <w:b/>
                <w:sz w:val="18"/>
                <w:szCs w:val="18"/>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373" w:type="dxa"/>
            <w:vAlign w:val="center"/>
          </w:tcPr>
          <w:p>
            <w:pPr>
              <w:rPr>
                <w:rFonts w:asciiTheme="minorEastAsia" w:hAnsiTheme="minorEastAsia"/>
                <w:szCs w:val="21"/>
              </w:rPr>
            </w:pPr>
            <w:r>
              <w:rPr>
                <w:rFonts w:hint="eastAsia" w:asciiTheme="minorEastAsia" w:hAnsiTheme="minorEastAsia"/>
                <w:szCs w:val="21"/>
              </w:rPr>
              <w:t>功能要求</w:t>
            </w:r>
          </w:p>
        </w:tc>
        <w:tc>
          <w:tcPr>
            <w:tcW w:w="6962" w:type="dxa"/>
            <w:vAlign w:val="center"/>
          </w:tcPr>
          <w:p>
            <w:pPr>
              <w:pStyle w:val="131"/>
              <w:numPr>
                <w:ilvl w:val="0"/>
                <w:numId w:val="13"/>
              </w:numPr>
              <w:ind w:firstLineChars="0"/>
              <w:rPr>
                <w:rFonts w:asciiTheme="minorEastAsia" w:hAnsiTheme="minorEastAsia"/>
                <w:szCs w:val="21"/>
              </w:rPr>
            </w:pPr>
            <w:r>
              <w:rPr>
                <w:rFonts w:hint="eastAsia" w:asciiTheme="minorEastAsia" w:hAnsiTheme="minorEastAsia"/>
                <w:szCs w:val="21"/>
              </w:rPr>
              <w:t>须符合国际相关行业标准，如ISO15693标准，ISO 18000-3标准等。</w:t>
            </w:r>
          </w:p>
          <w:p>
            <w:pPr>
              <w:pStyle w:val="131"/>
              <w:numPr>
                <w:ilvl w:val="0"/>
                <w:numId w:val="13"/>
              </w:numPr>
              <w:ind w:firstLineChars="0"/>
              <w:rPr>
                <w:rFonts w:asciiTheme="minorEastAsia" w:hAnsiTheme="minorEastAsia"/>
                <w:szCs w:val="21"/>
              </w:rPr>
            </w:pPr>
            <w:r>
              <w:rPr>
                <w:rFonts w:hint="eastAsia" w:asciiTheme="minorEastAsia" w:hAnsiTheme="minorEastAsia"/>
                <w:szCs w:val="21"/>
              </w:rPr>
              <w:t>RFID阅读器、天线采用一体化模式。</w:t>
            </w:r>
          </w:p>
          <w:p>
            <w:pPr>
              <w:pStyle w:val="131"/>
              <w:numPr>
                <w:ilvl w:val="0"/>
                <w:numId w:val="13"/>
              </w:numPr>
              <w:ind w:firstLineChars="0"/>
              <w:rPr>
                <w:rFonts w:asciiTheme="minorEastAsia" w:hAnsiTheme="minorEastAsia"/>
                <w:szCs w:val="21"/>
              </w:rPr>
            </w:pPr>
            <w:r>
              <w:rPr>
                <w:rFonts w:asciiTheme="minorEastAsia" w:hAnsiTheme="minorEastAsia"/>
                <w:szCs w:val="21"/>
              </w:rPr>
              <w:t>通过标准串口</w:t>
            </w:r>
            <w:r>
              <w:rPr>
                <w:rFonts w:hint="eastAsia" w:asciiTheme="minorEastAsia" w:hAnsiTheme="minorEastAsia"/>
                <w:szCs w:val="21"/>
              </w:rPr>
              <w:t>或</w:t>
            </w:r>
            <w:r>
              <w:rPr>
                <w:rFonts w:asciiTheme="minorEastAsia" w:hAnsiTheme="minorEastAsia"/>
                <w:szCs w:val="21"/>
              </w:rPr>
              <w:t>USB接口连接至计算机设备。</w:t>
            </w:r>
          </w:p>
          <w:p>
            <w:pPr>
              <w:pStyle w:val="131"/>
              <w:numPr>
                <w:ilvl w:val="0"/>
                <w:numId w:val="13"/>
              </w:numPr>
              <w:ind w:firstLineChars="0"/>
              <w:rPr>
                <w:rFonts w:asciiTheme="minorEastAsia" w:hAnsiTheme="minorEastAsia"/>
                <w:szCs w:val="21"/>
              </w:rPr>
            </w:pPr>
            <w:r>
              <w:rPr>
                <w:rFonts w:hint="eastAsia" w:asciiTheme="minorEastAsia" w:hAnsiTheme="minorEastAsia"/>
                <w:szCs w:val="21"/>
              </w:rPr>
              <w:t>具有可扩展性和可维护性，系统设备通过简单的硬件转换可以升级。</w:t>
            </w:r>
          </w:p>
          <w:p>
            <w:pPr>
              <w:pStyle w:val="131"/>
              <w:numPr>
                <w:ilvl w:val="0"/>
                <w:numId w:val="13"/>
              </w:numPr>
              <w:ind w:firstLineChars="0"/>
              <w:rPr>
                <w:rFonts w:asciiTheme="minorEastAsia" w:hAnsiTheme="minorEastAsia"/>
                <w:szCs w:val="21"/>
              </w:rPr>
            </w:pPr>
            <w:r>
              <w:rPr>
                <w:rFonts w:hint="eastAsia" w:asciiTheme="minorEastAsia" w:hAnsiTheme="minorEastAsia"/>
                <w:szCs w:val="21"/>
              </w:rPr>
              <w:t>可对RFID标签非接触式地进行阅读，可以将流通资料的相关信息快速写入标签。</w:t>
            </w:r>
          </w:p>
          <w:p>
            <w:pPr>
              <w:pStyle w:val="131"/>
              <w:numPr>
                <w:ilvl w:val="0"/>
                <w:numId w:val="13"/>
              </w:numPr>
              <w:ind w:firstLineChars="0"/>
              <w:rPr>
                <w:rFonts w:asciiTheme="minorEastAsia" w:hAnsiTheme="minorEastAsia"/>
                <w:szCs w:val="21"/>
              </w:rPr>
            </w:pPr>
            <w:r>
              <w:rPr>
                <w:rFonts w:hint="eastAsia" w:asciiTheme="minorEastAsia" w:hAnsiTheme="minorEastAsia"/>
                <w:szCs w:val="21"/>
              </w:rPr>
              <w:t>必须具备防冲突功能，能保证多个标签同时可靠识别。</w:t>
            </w:r>
          </w:p>
          <w:p>
            <w:pPr>
              <w:pStyle w:val="131"/>
              <w:numPr>
                <w:ilvl w:val="0"/>
                <w:numId w:val="13"/>
              </w:numPr>
              <w:ind w:firstLineChars="0"/>
              <w:rPr>
                <w:rFonts w:asciiTheme="minorEastAsia" w:hAnsiTheme="minorEastAsia"/>
                <w:szCs w:val="21"/>
              </w:rPr>
            </w:pPr>
            <w:r>
              <w:rPr>
                <w:rFonts w:hint="eastAsia" w:asciiTheme="minorEastAsia" w:hAnsiTheme="minorEastAsia"/>
                <w:szCs w:val="21"/>
              </w:rPr>
              <w:t>RFID天线必须采用屏蔽式设计，适用于各种现场应用场合，保证只能在天线上方的RFID图书能够识别。</w:t>
            </w:r>
          </w:p>
          <w:p>
            <w:pPr>
              <w:pStyle w:val="131"/>
              <w:numPr>
                <w:ilvl w:val="0"/>
                <w:numId w:val="13"/>
              </w:numPr>
              <w:ind w:firstLineChars="0"/>
              <w:rPr>
                <w:rFonts w:asciiTheme="minorEastAsia" w:hAnsiTheme="minorEastAsia"/>
                <w:szCs w:val="21"/>
              </w:rPr>
            </w:pPr>
            <w:r>
              <w:rPr>
                <w:rFonts w:hint="eastAsia" w:asciiTheme="minorEastAsia" w:hAnsiTheme="minorEastAsia"/>
                <w:szCs w:val="21"/>
              </w:rPr>
              <w:t>标签加工程序</w:t>
            </w:r>
            <w:r>
              <w:rPr>
                <w:rFonts w:asciiTheme="minorEastAsia" w:hAnsiTheme="minorEastAsia"/>
                <w:szCs w:val="21"/>
              </w:rPr>
              <w:t>有准确的操作提示，</w:t>
            </w:r>
            <w:r>
              <w:rPr>
                <w:rFonts w:hint="eastAsia" w:asciiTheme="minorEastAsia" w:hAnsiTheme="minorEastAsia"/>
                <w:szCs w:val="21"/>
              </w:rPr>
              <w:t>若条码录入成功，能够显示录入的条码信息及预设信息，若录入失败，界面会显示录入失败提示。</w:t>
            </w:r>
          </w:p>
          <w:p>
            <w:pPr>
              <w:pStyle w:val="131"/>
              <w:numPr>
                <w:ilvl w:val="0"/>
                <w:numId w:val="13"/>
              </w:numPr>
              <w:ind w:firstLineChars="0"/>
              <w:rPr>
                <w:rFonts w:asciiTheme="minorEastAsia" w:hAnsiTheme="minorEastAsia"/>
                <w:szCs w:val="21"/>
              </w:rPr>
            </w:pPr>
            <w:r>
              <w:rPr>
                <w:rFonts w:hint="eastAsia" w:asciiTheme="minorEastAsia" w:hAnsiTheme="minorEastAsia"/>
                <w:szCs w:val="21"/>
              </w:rPr>
              <w:t>图书批量转换过程中，不需要按动鼠标或键盘操作RFID标签软件即可实现标签快速转换。</w:t>
            </w:r>
          </w:p>
          <w:p>
            <w:pPr>
              <w:pStyle w:val="131"/>
              <w:numPr>
                <w:ilvl w:val="0"/>
                <w:numId w:val="13"/>
              </w:numPr>
              <w:ind w:firstLineChars="0"/>
              <w:rPr>
                <w:rFonts w:asciiTheme="minorEastAsia" w:hAnsiTheme="minorEastAsia"/>
                <w:szCs w:val="21"/>
              </w:rPr>
            </w:pPr>
            <w:r>
              <w:rPr>
                <w:rFonts w:hint="eastAsia" w:asciiTheme="minorEastAsia" w:hAnsiTheme="minorEastAsia"/>
                <w:szCs w:val="21"/>
              </w:rPr>
              <w:t>系统软件具备以下功能：</w:t>
            </w:r>
          </w:p>
          <w:p>
            <w:pPr>
              <w:ind w:firstLine="420" w:firstLineChars="200"/>
              <w:rPr>
                <w:rFonts w:asciiTheme="minorEastAsia" w:hAnsiTheme="minorEastAsia"/>
                <w:szCs w:val="21"/>
              </w:rPr>
            </w:pPr>
            <w:r>
              <w:rPr>
                <w:rFonts w:hint="eastAsia" w:asciiTheme="minorEastAsia" w:hAnsiTheme="minorEastAsia"/>
                <w:szCs w:val="21"/>
              </w:rPr>
              <w:t>A、RFID标签信息读取、写入功能，防盗位改写功能，可对条形码进行识别转换后，将条码号写入RFID标签：</w:t>
            </w:r>
          </w:p>
          <w:p>
            <w:pPr>
              <w:ind w:firstLine="420" w:firstLineChars="200"/>
              <w:rPr>
                <w:rFonts w:asciiTheme="minorEastAsia" w:hAnsiTheme="minorEastAsia"/>
                <w:szCs w:val="21"/>
              </w:rPr>
            </w:pPr>
            <w:r>
              <w:rPr>
                <w:rFonts w:hint="eastAsia" w:asciiTheme="minorEastAsia" w:hAnsiTheme="minorEastAsia"/>
                <w:szCs w:val="21"/>
              </w:rPr>
              <w:t>B、系统可实现与图书馆业务系统关联，实现深圳图书馆之城各成员馆RFID流通资料的借还功能。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1373" w:type="dxa"/>
            <w:vAlign w:val="center"/>
          </w:tcPr>
          <w:p>
            <w:pPr>
              <w:rPr>
                <w:rFonts w:asciiTheme="minorEastAsia" w:hAnsiTheme="minorEastAsia"/>
                <w:szCs w:val="21"/>
              </w:rPr>
            </w:pPr>
            <w:r>
              <w:rPr>
                <w:rFonts w:asciiTheme="minorEastAsia" w:hAnsiTheme="minorEastAsia"/>
                <w:szCs w:val="21"/>
              </w:rPr>
              <w:t>技术要求</w:t>
            </w:r>
          </w:p>
        </w:tc>
        <w:tc>
          <w:tcPr>
            <w:tcW w:w="6962" w:type="dxa"/>
            <w:vAlign w:val="center"/>
          </w:tcPr>
          <w:p>
            <w:pPr>
              <w:pStyle w:val="131"/>
              <w:numPr>
                <w:ilvl w:val="0"/>
                <w:numId w:val="14"/>
              </w:numPr>
              <w:ind w:firstLineChars="0"/>
              <w:rPr>
                <w:rFonts w:cs="宋体" w:asciiTheme="minorEastAsia" w:hAnsiTheme="minorEastAsia"/>
                <w:bCs/>
                <w:color w:val="000000"/>
                <w:kern w:val="0"/>
                <w:szCs w:val="21"/>
              </w:rPr>
            </w:pPr>
            <w:r>
              <w:rPr>
                <w:rFonts w:hint="eastAsia" w:cs="宋体" w:asciiTheme="minorEastAsia" w:hAnsiTheme="minorEastAsia"/>
                <w:bCs/>
                <w:color w:val="000000"/>
                <w:kern w:val="0"/>
                <w:szCs w:val="21"/>
              </w:rPr>
              <w:t>★</w:t>
            </w:r>
            <w:r>
              <w:rPr>
                <w:rFonts w:cs="宋体" w:asciiTheme="minorEastAsia" w:hAnsiTheme="minorEastAsia"/>
                <w:bCs/>
                <w:color w:val="000000"/>
                <w:kern w:val="0"/>
                <w:szCs w:val="21"/>
              </w:rPr>
              <w:t>工作频率</w:t>
            </w:r>
            <w:r>
              <w:rPr>
                <w:rFonts w:hint="eastAsia" w:cs="宋体" w:asciiTheme="minorEastAsia" w:hAnsiTheme="minorEastAsia"/>
                <w:bCs/>
                <w:color w:val="000000"/>
                <w:kern w:val="0"/>
                <w:szCs w:val="21"/>
              </w:rPr>
              <w:t>/</w:t>
            </w:r>
            <w:r>
              <w:rPr>
                <w:rFonts w:cs="宋体" w:asciiTheme="minorEastAsia" w:hAnsiTheme="minorEastAsia"/>
                <w:bCs/>
                <w:color w:val="000000"/>
                <w:kern w:val="0"/>
                <w:szCs w:val="21"/>
              </w:rPr>
              <w:t>遵循标准：13.56MHz/</w:t>
            </w:r>
            <w:r>
              <w:rPr>
                <w:rFonts w:hint="eastAsia" w:cs="宋体" w:asciiTheme="minorEastAsia" w:hAnsiTheme="minorEastAsia"/>
                <w:bCs/>
                <w:color w:val="000000"/>
                <w:kern w:val="0"/>
                <w:szCs w:val="21"/>
              </w:rPr>
              <w:t xml:space="preserve"> ISO15693、ISO18000-3。</w:t>
            </w:r>
          </w:p>
          <w:p>
            <w:pPr>
              <w:pStyle w:val="131"/>
              <w:numPr>
                <w:ilvl w:val="0"/>
                <w:numId w:val="14"/>
              </w:numPr>
              <w:ind w:firstLineChars="0"/>
              <w:rPr>
                <w:rFonts w:cs="宋体" w:asciiTheme="minorEastAsia" w:hAnsiTheme="minorEastAsia"/>
                <w:bCs/>
                <w:color w:val="000000"/>
                <w:kern w:val="0"/>
                <w:szCs w:val="21"/>
              </w:rPr>
            </w:pPr>
            <w:r>
              <w:rPr>
                <w:rFonts w:hint="eastAsia" w:cs="宋体" w:asciiTheme="minorEastAsia" w:hAnsiTheme="minorEastAsia"/>
                <w:bCs/>
                <w:color w:val="000000"/>
                <w:kern w:val="0"/>
                <w:szCs w:val="21"/>
              </w:rPr>
              <w:t>规格尺寸：≤430mm*290mm*32mm(长*宽*高)。</w:t>
            </w:r>
          </w:p>
          <w:p>
            <w:pPr>
              <w:pStyle w:val="131"/>
              <w:numPr>
                <w:ilvl w:val="0"/>
                <w:numId w:val="14"/>
              </w:numPr>
              <w:ind w:firstLineChars="0"/>
              <w:rPr>
                <w:rFonts w:cs="宋体" w:asciiTheme="minorEastAsia" w:hAnsiTheme="minorEastAsia"/>
                <w:bCs/>
                <w:color w:val="000000"/>
                <w:kern w:val="0"/>
                <w:szCs w:val="21"/>
              </w:rPr>
            </w:pPr>
            <w:r>
              <w:rPr>
                <w:rFonts w:hint="eastAsia" w:cs="宋体" w:asciiTheme="minorEastAsia" w:hAnsiTheme="minorEastAsia"/>
                <w:bCs/>
                <w:color w:val="000000"/>
                <w:kern w:val="0"/>
                <w:szCs w:val="21"/>
              </w:rPr>
              <w:t>一体式馆员</w:t>
            </w:r>
            <w:r>
              <w:rPr>
                <w:rFonts w:cs="宋体" w:asciiTheme="minorEastAsia" w:hAnsiTheme="minorEastAsia"/>
                <w:bCs/>
                <w:color w:val="000000"/>
                <w:kern w:val="0"/>
                <w:szCs w:val="21"/>
              </w:rPr>
              <w:t>阅读器</w:t>
            </w:r>
            <w:r>
              <w:rPr>
                <w:rFonts w:hint="eastAsia" w:cs="宋体" w:asciiTheme="minorEastAsia" w:hAnsiTheme="minorEastAsia"/>
                <w:bCs/>
                <w:color w:val="000000"/>
                <w:kern w:val="0"/>
                <w:szCs w:val="21"/>
              </w:rPr>
              <w:t>材质：优质铝型材，表面喷塑处理。</w:t>
            </w:r>
          </w:p>
          <w:p>
            <w:pPr>
              <w:pStyle w:val="131"/>
              <w:numPr>
                <w:ilvl w:val="0"/>
                <w:numId w:val="14"/>
              </w:numPr>
              <w:ind w:firstLineChars="0"/>
              <w:rPr>
                <w:rFonts w:cs="宋体" w:asciiTheme="minorEastAsia" w:hAnsiTheme="minorEastAsia"/>
                <w:bCs/>
                <w:color w:val="000000"/>
                <w:kern w:val="0"/>
                <w:szCs w:val="21"/>
              </w:rPr>
            </w:pPr>
            <w:r>
              <w:rPr>
                <w:rFonts w:hint="eastAsia" w:cs="宋体" w:asciiTheme="minorEastAsia" w:hAnsiTheme="minorEastAsia"/>
                <w:bCs/>
                <w:color w:val="000000"/>
                <w:kern w:val="0"/>
                <w:szCs w:val="21"/>
              </w:rPr>
              <w:t>设备净重：≤</w:t>
            </w:r>
            <w:r>
              <w:rPr>
                <w:rFonts w:cs="宋体" w:asciiTheme="minorEastAsia" w:hAnsiTheme="minorEastAsia"/>
                <w:bCs/>
                <w:color w:val="000000"/>
                <w:kern w:val="0"/>
                <w:szCs w:val="21"/>
              </w:rPr>
              <w:t>5</w:t>
            </w:r>
            <w:r>
              <w:rPr>
                <w:rFonts w:hint="eastAsia" w:cs="宋体" w:asciiTheme="minorEastAsia" w:hAnsiTheme="minorEastAsia"/>
                <w:bCs/>
                <w:color w:val="000000"/>
                <w:kern w:val="0"/>
                <w:szCs w:val="21"/>
              </w:rPr>
              <w:t>kg。</w:t>
            </w:r>
          </w:p>
          <w:p>
            <w:pPr>
              <w:pStyle w:val="131"/>
              <w:numPr>
                <w:ilvl w:val="0"/>
                <w:numId w:val="14"/>
              </w:numPr>
              <w:ind w:firstLineChars="0"/>
              <w:rPr>
                <w:rFonts w:cs="宋体" w:asciiTheme="minorEastAsia" w:hAnsiTheme="minorEastAsia"/>
                <w:bCs/>
                <w:color w:val="000000"/>
                <w:kern w:val="0"/>
                <w:szCs w:val="21"/>
              </w:rPr>
            </w:pPr>
            <w:r>
              <w:rPr>
                <w:rFonts w:hint="eastAsia" w:cs="宋体" w:asciiTheme="minorEastAsia" w:hAnsiTheme="minorEastAsia"/>
                <w:bCs/>
                <w:color w:val="000000"/>
                <w:kern w:val="0"/>
                <w:szCs w:val="21"/>
              </w:rPr>
              <w:t>识读性能</w:t>
            </w:r>
            <w:r>
              <w:rPr>
                <w:rFonts w:cs="宋体" w:asciiTheme="minorEastAsia" w:hAnsiTheme="minorEastAsia"/>
                <w:bCs/>
                <w:color w:val="000000"/>
                <w:kern w:val="0"/>
                <w:szCs w:val="21"/>
              </w:rPr>
              <w:t>：</w:t>
            </w:r>
            <w:r>
              <w:rPr>
                <w:rFonts w:hint="eastAsia" w:cs="宋体" w:asciiTheme="minorEastAsia" w:hAnsiTheme="minorEastAsia"/>
                <w:bCs/>
                <w:color w:val="000000"/>
                <w:kern w:val="0"/>
                <w:szCs w:val="21"/>
              </w:rPr>
              <w:t>读写距离可达15cm以上，5本/次。</w:t>
            </w:r>
          </w:p>
          <w:p>
            <w:pPr>
              <w:pStyle w:val="131"/>
              <w:numPr>
                <w:ilvl w:val="0"/>
                <w:numId w:val="14"/>
              </w:numPr>
              <w:ind w:firstLineChars="0"/>
              <w:rPr>
                <w:rFonts w:cs="宋体" w:asciiTheme="minorEastAsia" w:hAnsiTheme="minorEastAsia"/>
                <w:bCs/>
                <w:color w:val="000000"/>
                <w:kern w:val="0"/>
                <w:szCs w:val="21"/>
              </w:rPr>
            </w:pPr>
            <w:r>
              <w:rPr>
                <w:rFonts w:hint="eastAsia" w:cs="宋体" w:asciiTheme="minorEastAsia" w:hAnsiTheme="minorEastAsia"/>
                <w:bCs/>
                <w:color w:val="000000"/>
                <w:kern w:val="0"/>
                <w:szCs w:val="21"/>
              </w:rPr>
              <w:t>RFID阅读器</w:t>
            </w:r>
            <w:r>
              <w:rPr>
                <w:rFonts w:cs="宋体" w:asciiTheme="minorEastAsia" w:hAnsiTheme="minorEastAsia"/>
                <w:bCs/>
                <w:color w:val="000000"/>
                <w:kern w:val="0"/>
                <w:szCs w:val="21"/>
              </w:rPr>
              <w:t>通信接口：</w:t>
            </w:r>
            <w:r>
              <w:rPr>
                <w:rFonts w:hint="eastAsia" w:cs="宋体" w:asciiTheme="minorEastAsia" w:hAnsiTheme="minorEastAsia"/>
                <w:bCs/>
                <w:color w:val="000000"/>
                <w:kern w:val="0"/>
                <w:szCs w:val="21"/>
              </w:rPr>
              <w:t>RS-232、USB、RJ45，百兆自适应网口。</w:t>
            </w:r>
          </w:p>
          <w:p>
            <w:pPr>
              <w:pStyle w:val="131"/>
              <w:numPr>
                <w:ilvl w:val="0"/>
                <w:numId w:val="14"/>
              </w:numPr>
              <w:ind w:firstLineChars="0"/>
              <w:rPr>
                <w:rFonts w:cs="宋体" w:asciiTheme="minorEastAsia" w:hAnsiTheme="minorEastAsia"/>
                <w:bCs/>
                <w:color w:val="000000"/>
                <w:kern w:val="0"/>
                <w:szCs w:val="21"/>
              </w:rPr>
            </w:pPr>
            <w:r>
              <w:rPr>
                <w:rFonts w:hint="eastAsia" w:cs="宋体" w:asciiTheme="minorEastAsia" w:hAnsiTheme="minorEastAsia"/>
                <w:bCs/>
                <w:color w:val="000000"/>
                <w:kern w:val="0"/>
                <w:szCs w:val="21"/>
              </w:rPr>
              <w:t>供电要求：AC 220V，50Hz。</w:t>
            </w:r>
          </w:p>
          <w:p>
            <w:pPr>
              <w:pStyle w:val="131"/>
              <w:numPr>
                <w:ilvl w:val="0"/>
                <w:numId w:val="14"/>
              </w:numPr>
              <w:ind w:firstLineChars="0"/>
              <w:rPr>
                <w:rFonts w:asciiTheme="minorEastAsia" w:hAnsiTheme="minorEastAsia"/>
                <w:szCs w:val="21"/>
              </w:rPr>
            </w:pPr>
            <w:r>
              <w:rPr>
                <w:rFonts w:hint="eastAsia" w:cs="宋体" w:asciiTheme="minorEastAsia" w:hAnsiTheme="minorEastAsia"/>
                <w:bCs/>
                <w:color w:val="000000"/>
                <w:kern w:val="0"/>
                <w:szCs w:val="21"/>
              </w:rPr>
              <w:t>额定功率：≤5W。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1373" w:type="dxa"/>
            <w:vAlign w:val="center"/>
          </w:tcPr>
          <w:p>
            <w:pPr>
              <w:jc w:val="center"/>
              <w:rPr>
                <w:rFonts w:ascii="宋体" w:hAnsi="宋体"/>
                <w:color w:val="000000"/>
              </w:rPr>
            </w:pPr>
            <w:r>
              <w:rPr>
                <w:rFonts w:hint="eastAsia" w:ascii="宋体" w:hAnsi="宋体"/>
                <w:color w:val="000000"/>
              </w:rPr>
              <w:t>质量要求</w:t>
            </w:r>
          </w:p>
        </w:tc>
        <w:tc>
          <w:tcPr>
            <w:tcW w:w="6962" w:type="dxa"/>
          </w:tcPr>
          <w:p>
            <w:pPr>
              <w:pStyle w:val="131"/>
              <w:numPr>
                <w:ilvl w:val="0"/>
                <w:numId w:val="15"/>
              </w:numPr>
              <w:ind w:firstLineChars="0"/>
              <w:rPr>
                <w:rFonts w:ascii="宋体" w:hAnsi="宋体" w:cs="宋体"/>
                <w:bCs/>
                <w:color w:val="000000"/>
                <w:kern w:val="0"/>
              </w:rPr>
            </w:pPr>
            <w:r>
              <w:rPr>
                <w:rFonts w:hint="eastAsia" w:ascii="宋体" w:hAnsi="宋体" w:cs="宋体"/>
                <w:bCs/>
                <w:color w:val="000000"/>
                <w:kern w:val="0"/>
              </w:rPr>
              <w:t>所投馆员工作站获得“质量合格产品”认证，提供证书复印件并加盖原厂公章。</w:t>
            </w:r>
          </w:p>
          <w:p>
            <w:pPr>
              <w:pStyle w:val="131"/>
              <w:numPr>
                <w:ilvl w:val="0"/>
                <w:numId w:val="15"/>
              </w:numPr>
              <w:ind w:firstLineChars="0"/>
              <w:rPr>
                <w:rFonts w:ascii="宋体" w:hAnsi="宋体"/>
                <w:color w:val="000000"/>
              </w:rPr>
            </w:pPr>
            <w:r>
              <w:rPr>
                <w:rFonts w:hint="eastAsia" w:ascii="宋体" w:hAnsi="宋体" w:cs="宋体"/>
                <w:bCs/>
                <w:color w:val="000000"/>
                <w:kern w:val="0"/>
              </w:rPr>
              <w:t>所投馆员工作站获得“绿色环保产品”认证，提供证书复印件并加盖原厂公章。</w:t>
            </w:r>
          </w:p>
          <w:p>
            <w:pPr>
              <w:pStyle w:val="131"/>
              <w:numPr>
                <w:ilvl w:val="0"/>
                <w:numId w:val="15"/>
              </w:numPr>
              <w:ind w:firstLineChars="0"/>
              <w:rPr>
                <w:rFonts w:ascii="宋体" w:hAnsi="宋体"/>
                <w:color w:val="000000"/>
              </w:rPr>
            </w:pPr>
            <w:r>
              <w:rPr>
                <w:rFonts w:hint="eastAsia" w:ascii="宋体" w:hAnsi="宋体" w:cs="宋体"/>
                <w:bCs/>
                <w:color w:val="000000"/>
                <w:kern w:val="0"/>
              </w:rPr>
              <w:t>投标人所投馆员工作站通过CE、FCC、RoHS认证,提供与所投设备型号对应的认证证书复印件并加盖原厂公章。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1373" w:type="dxa"/>
            <w:vAlign w:val="center"/>
          </w:tcPr>
          <w:p>
            <w:pPr>
              <w:jc w:val="center"/>
              <w:rPr>
                <w:rFonts w:asciiTheme="minorEastAsia" w:hAnsiTheme="minorEastAsia"/>
                <w:color w:val="000000"/>
              </w:rPr>
            </w:pPr>
            <w:r>
              <w:rPr>
                <w:rFonts w:hint="eastAsia" w:asciiTheme="minorEastAsia" w:hAnsiTheme="minorEastAsia"/>
                <w:color w:val="000000"/>
              </w:rPr>
              <w:t>软件要求</w:t>
            </w:r>
          </w:p>
        </w:tc>
        <w:tc>
          <w:tcPr>
            <w:tcW w:w="6962" w:type="dxa"/>
          </w:tcPr>
          <w:p>
            <w:pPr>
              <w:jc w:val="left"/>
              <w:rPr>
                <w:rFonts w:cs="宋体" w:asciiTheme="minorEastAsia" w:hAnsiTheme="minorEastAsia"/>
                <w:bCs/>
                <w:color w:val="000000"/>
                <w:kern w:val="0"/>
              </w:rPr>
            </w:pPr>
            <w:r>
              <w:rPr>
                <w:rFonts w:hint="eastAsia" w:cs="宋体" w:asciiTheme="minorEastAsia" w:hAnsiTheme="minorEastAsia"/>
                <w:bCs/>
                <w:color w:val="000000"/>
                <w:kern w:val="0"/>
              </w:rPr>
              <w:t>1.所投馆员工作站应用软件具有国家版权局出具的计算机软件著作权登记证书</w:t>
            </w:r>
            <w:r>
              <w:rPr>
                <w:rFonts w:hint="eastAsia" w:ascii="宋体" w:hAnsi="宋体" w:cs="宋体"/>
                <w:bCs/>
                <w:color w:val="000000"/>
                <w:kern w:val="0"/>
              </w:rPr>
              <w:t>，提供证书复印件并加盖原厂公章</w:t>
            </w:r>
            <w:r>
              <w:rPr>
                <w:rFonts w:hint="eastAsia" w:cs="宋体" w:asciiTheme="minorEastAsia" w:hAnsiTheme="minorEastAsia"/>
                <w:bCs/>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trPr>
        <w:tc>
          <w:tcPr>
            <w:tcW w:w="1373" w:type="dxa"/>
          </w:tcPr>
          <w:p>
            <w:pPr>
              <w:jc w:val="center"/>
              <w:rPr>
                <w:rFonts w:asciiTheme="minorEastAsia" w:hAnsiTheme="minorEastAsia"/>
                <w:color w:val="000000"/>
              </w:rPr>
            </w:pPr>
            <w:r>
              <w:rPr>
                <w:rFonts w:hint="eastAsia" w:asciiTheme="minorEastAsia" w:hAnsiTheme="minorEastAsia"/>
                <w:color w:val="000000"/>
              </w:rPr>
              <w:t>服务要求</w:t>
            </w:r>
          </w:p>
        </w:tc>
        <w:tc>
          <w:tcPr>
            <w:tcW w:w="6962" w:type="dxa"/>
          </w:tcPr>
          <w:p>
            <w:pPr>
              <w:jc w:val="left"/>
              <w:rPr>
                <w:rFonts w:cs="宋体" w:asciiTheme="minorEastAsia" w:hAnsiTheme="minorEastAsia"/>
                <w:bCs/>
                <w:color w:val="000000"/>
                <w:kern w:val="0"/>
              </w:rPr>
            </w:pPr>
            <w:r>
              <w:rPr>
                <w:rFonts w:hint="eastAsia" w:cs="宋体" w:asciiTheme="minorEastAsia" w:hAnsiTheme="minorEastAsia"/>
                <w:bCs/>
                <w:color w:val="000000"/>
                <w:kern w:val="0"/>
              </w:rPr>
              <w:t>1.</w:t>
            </w:r>
            <w:r>
              <w:rPr>
                <w:rFonts w:cs="宋体" w:asciiTheme="minorEastAsia" w:hAnsiTheme="minorEastAsia"/>
                <w:bCs/>
                <w:color w:val="000000"/>
                <w:kern w:val="0"/>
              </w:rPr>
              <w:t>供应商须提供设备配套驱动程序文件、相关图书馆业务应用程序文件。</w:t>
            </w:r>
          </w:p>
        </w:tc>
      </w:tr>
    </w:tbl>
    <w:p/>
    <w:p/>
    <w:p>
      <w:pPr>
        <w:pStyle w:val="3"/>
        <w:autoSpaceDE w:val="0"/>
        <w:autoSpaceDN w:val="0"/>
        <w:adjustRightInd w:val="0"/>
        <w:spacing w:line="300" w:lineRule="auto"/>
        <w:jc w:val="left"/>
        <w:rPr>
          <w:rFonts w:ascii="宋体" w:hAnsi="宋体"/>
          <w:sz w:val="21"/>
          <w:szCs w:val="21"/>
        </w:rPr>
      </w:pPr>
      <w:r>
        <w:rPr>
          <w:rFonts w:ascii="宋体" w:hAnsi="宋体"/>
          <w:sz w:val="21"/>
          <w:szCs w:val="21"/>
        </w:rPr>
        <w:t>4.2</w:t>
      </w:r>
      <w:r>
        <w:rPr>
          <w:rFonts w:hint="eastAsia" w:ascii="宋体" w:hAnsi="宋体"/>
          <w:sz w:val="21"/>
          <w:szCs w:val="21"/>
        </w:rPr>
        <w:t>RFID移动点检设备</w:t>
      </w:r>
    </w:p>
    <w:p>
      <w:pPr>
        <w:spacing w:line="300" w:lineRule="auto"/>
        <w:ind w:firstLine="420"/>
      </w:pPr>
      <w:r>
        <w:rPr>
          <w:rFonts w:hint="eastAsia"/>
          <w:szCs w:val="21"/>
        </w:rPr>
        <w:t>移动式清点设备是一种用于图书馆在架RFID流通资料信息采集和数据统计的设备，系统自带RFID手持天线，可快速读取在架流通资料的RFID标签信息，通过设备配备的软件，实现图书馆在架流通资料的数据采集、图书盘点、架位整理和图书查找等工作，帮助图书馆在有限的人力资源条件下，提高图书馆工作人员工作效率和降低劳动强度的自助设备。设备采用推车式设计，除手持天线为可移动式操作，其他主体设备集成于移动清点车内，使用方便，高效，安全可靠，美观大方。</w:t>
      </w:r>
    </w:p>
    <w:p>
      <w:pPr>
        <w:spacing w:line="300" w:lineRule="auto"/>
        <w:ind w:firstLine="422"/>
        <w:rPr>
          <w:b/>
        </w:rPr>
      </w:pPr>
      <w:r>
        <w:rPr>
          <w:b/>
        </w:rPr>
        <w:t>具体指标</w:t>
      </w:r>
    </w:p>
    <w:tbl>
      <w:tblPr>
        <w:tblStyle w:val="99"/>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2"/>
        <w:gridCol w:w="6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1672" w:type="dxa"/>
            <w:shd w:val="clear" w:color="auto" w:fill="E6E6E6"/>
            <w:vAlign w:val="center"/>
          </w:tcPr>
          <w:p>
            <w:pPr>
              <w:spacing w:before="120" w:after="120"/>
              <w:ind w:firstLine="422"/>
              <w:jc w:val="center"/>
              <w:rPr>
                <w:rFonts w:cs="Arial Unicode MS" w:asciiTheme="minorEastAsia" w:hAnsiTheme="minorEastAsia"/>
                <w:b/>
                <w:szCs w:val="21"/>
              </w:rPr>
            </w:pPr>
            <w:r>
              <w:rPr>
                <w:rFonts w:hint="eastAsia" w:cs="Arial Unicode MS" w:asciiTheme="minorEastAsia" w:hAnsiTheme="minorEastAsia"/>
                <w:b/>
                <w:szCs w:val="21"/>
              </w:rPr>
              <w:t>类   别</w:t>
            </w:r>
          </w:p>
        </w:tc>
        <w:tc>
          <w:tcPr>
            <w:tcW w:w="6624" w:type="dxa"/>
            <w:shd w:val="clear" w:color="auto" w:fill="E6E6E6"/>
            <w:vAlign w:val="center"/>
          </w:tcPr>
          <w:p>
            <w:pPr>
              <w:spacing w:before="120" w:after="120"/>
              <w:ind w:firstLine="422"/>
              <w:jc w:val="center"/>
              <w:rPr>
                <w:rFonts w:cs="Arial Unicode MS" w:asciiTheme="minorEastAsia" w:hAnsiTheme="minorEastAsia"/>
                <w:b/>
                <w:szCs w:val="21"/>
              </w:rPr>
            </w:pPr>
            <w:r>
              <w:rPr>
                <w:rFonts w:hint="eastAsia" w:cs="Arial Unicode MS" w:asciiTheme="minorEastAsia" w:hAnsiTheme="minorEastAsia"/>
                <w:b/>
                <w:szCs w:val="21"/>
              </w:rPr>
              <w:t>指   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1672" w:type="dxa"/>
            <w:vAlign w:val="center"/>
          </w:tcPr>
          <w:p>
            <w:pPr>
              <w:spacing w:before="120" w:after="120"/>
              <w:rPr>
                <w:rFonts w:asciiTheme="minorEastAsia" w:hAnsiTheme="minorEastAsia"/>
                <w:szCs w:val="21"/>
              </w:rPr>
            </w:pPr>
            <w:r>
              <w:rPr>
                <w:rFonts w:hint="eastAsia" w:asciiTheme="minorEastAsia" w:hAnsiTheme="minorEastAsia"/>
                <w:szCs w:val="21"/>
              </w:rPr>
              <w:t>功能要求</w:t>
            </w:r>
          </w:p>
        </w:tc>
        <w:tc>
          <w:tcPr>
            <w:tcW w:w="6624" w:type="dxa"/>
            <w:shd w:val="clear" w:color="auto" w:fill="auto"/>
          </w:tcPr>
          <w:p>
            <w:pPr>
              <w:pStyle w:val="180"/>
              <w:numPr>
                <w:ilvl w:val="0"/>
                <w:numId w:val="16"/>
              </w:numPr>
              <w:ind w:firstLineChars="0"/>
              <w:rPr>
                <w:rFonts w:ascii="宋体" w:hAnsi="宋体"/>
                <w:szCs w:val="21"/>
              </w:rPr>
            </w:pPr>
            <w:r>
              <w:rPr>
                <w:rFonts w:hint="eastAsia" w:ascii="宋体" w:hAnsi="宋体"/>
                <w:szCs w:val="21"/>
              </w:rPr>
              <w:t>须符合相关行业标准，如ISO15693、ISO18000-3标准。</w:t>
            </w:r>
          </w:p>
          <w:p>
            <w:pPr>
              <w:pStyle w:val="180"/>
              <w:numPr>
                <w:ilvl w:val="0"/>
                <w:numId w:val="16"/>
              </w:numPr>
              <w:ind w:firstLineChars="0"/>
              <w:rPr>
                <w:rFonts w:ascii="宋体" w:hAnsi="宋体"/>
                <w:szCs w:val="21"/>
              </w:rPr>
            </w:pPr>
            <w:r>
              <w:rPr>
                <w:rFonts w:hint="eastAsia" w:ascii="宋体" w:hAnsi="宋体"/>
                <w:szCs w:val="21"/>
              </w:rPr>
              <w:t>设备设计紧凑，美观大方，可以很方便地集成到图书馆的家具设施和图书馆业务实施环境中。</w:t>
            </w:r>
          </w:p>
          <w:p>
            <w:pPr>
              <w:pStyle w:val="180"/>
              <w:numPr>
                <w:ilvl w:val="0"/>
                <w:numId w:val="16"/>
              </w:numPr>
              <w:ind w:firstLineChars="0"/>
              <w:jc w:val="left"/>
              <w:rPr>
                <w:rFonts w:ascii="宋体" w:hAnsi="宋体"/>
                <w:szCs w:val="21"/>
              </w:rPr>
            </w:pPr>
            <w:r>
              <w:rPr>
                <w:rFonts w:hint="eastAsia" w:ascii="宋体" w:hAnsi="宋体"/>
                <w:szCs w:val="21"/>
              </w:rPr>
              <w:t>相关的RFID阅读产品设备，可在非常短的时间内读取存储在标签中的资料（每种工序中标签的读取速度都能达到0.1s之内）</w:t>
            </w:r>
          </w:p>
          <w:p>
            <w:pPr>
              <w:pStyle w:val="180"/>
              <w:numPr>
                <w:ilvl w:val="0"/>
                <w:numId w:val="16"/>
              </w:numPr>
              <w:ind w:firstLineChars="0"/>
              <w:rPr>
                <w:rFonts w:ascii="宋体" w:hAnsi="宋体"/>
                <w:szCs w:val="21"/>
              </w:rPr>
            </w:pPr>
            <w:r>
              <w:rPr>
                <w:rFonts w:hint="eastAsia" w:ascii="宋体" w:hAnsi="宋体"/>
                <w:szCs w:val="21"/>
              </w:rPr>
              <w:t>设备采用移动推车式设计，集成19寸触摸屏一体机、RFID阅读器、RFID手持天线、蓄电池。</w:t>
            </w:r>
          </w:p>
          <w:p>
            <w:pPr>
              <w:pStyle w:val="180"/>
              <w:numPr>
                <w:ilvl w:val="0"/>
                <w:numId w:val="16"/>
              </w:numPr>
              <w:ind w:firstLineChars="0"/>
              <w:rPr>
                <w:rFonts w:ascii="宋体" w:hAnsi="宋体"/>
                <w:szCs w:val="21"/>
              </w:rPr>
            </w:pPr>
            <w:r>
              <w:rPr>
                <w:rFonts w:hint="eastAsia" w:ascii="宋体" w:hAnsi="宋体"/>
                <w:szCs w:val="21"/>
              </w:rPr>
              <w:t>可以非接触式地快速识别粘贴在流通资料上的RFID标签。</w:t>
            </w:r>
            <w:r>
              <w:rPr>
                <w:rFonts w:hint="eastAsia" w:ascii="宋体" w:hAnsi="宋体"/>
                <w:szCs w:val="21"/>
              </w:rPr>
              <w:tab/>
            </w:r>
          </w:p>
          <w:p>
            <w:pPr>
              <w:pStyle w:val="180"/>
              <w:numPr>
                <w:ilvl w:val="0"/>
                <w:numId w:val="16"/>
              </w:numPr>
              <w:ind w:firstLineChars="0"/>
              <w:rPr>
                <w:rFonts w:ascii="宋体" w:hAnsi="宋体"/>
                <w:szCs w:val="21"/>
              </w:rPr>
            </w:pPr>
            <w:r>
              <w:rPr>
                <w:rFonts w:hint="eastAsia" w:ascii="宋体" w:hAnsi="宋体"/>
                <w:szCs w:val="21"/>
              </w:rPr>
              <w:t>可实现无绳移动操作，具备充电组件，有效充电一次可使用时间≥6小时。</w:t>
            </w:r>
          </w:p>
          <w:p>
            <w:pPr>
              <w:pStyle w:val="180"/>
              <w:numPr>
                <w:ilvl w:val="0"/>
                <w:numId w:val="16"/>
              </w:numPr>
              <w:ind w:firstLineChars="0"/>
              <w:rPr>
                <w:rFonts w:ascii="宋体" w:hAnsi="宋体"/>
                <w:szCs w:val="21"/>
              </w:rPr>
            </w:pPr>
            <w:r>
              <w:rPr>
                <w:rFonts w:hint="eastAsia" w:ascii="宋体" w:hAnsi="宋体"/>
                <w:szCs w:val="21"/>
              </w:rPr>
              <w:t>内部设备通过标准USB接口与触摸屏一体机连接。</w:t>
            </w:r>
          </w:p>
          <w:p>
            <w:pPr>
              <w:pStyle w:val="180"/>
              <w:numPr>
                <w:ilvl w:val="0"/>
                <w:numId w:val="16"/>
              </w:numPr>
              <w:ind w:firstLineChars="0"/>
              <w:rPr>
                <w:rFonts w:ascii="宋体" w:hAnsi="宋体"/>
                <w:szCs w:val="21"/>
              </w:rPr>
            </w:pPr>
            <w:r>
              <w:rPr>
                <w:rFonts w:hint="eastAsia" w:ascii="宋体" w:hAnsi="宋体"/>
                <w:szCs w:val="21"/>
              </w:rPr>
              <w:t>设备具备电量显示装置，通过自带LED板显示现有设备电压状态，并具备预警装置，当供电不足时，设备会自动提醒。</w:t>
            </w:r>
          </w:p>
          <w:p>
            <w:pPr>
              <w:pStyle w:val="180"/>
              <w:numPr>
                <w:ilvl w:val="0"/>
                <w:numId w:val="16"/>
              </w:numPr>
              <w:ind w:firstLineChars="0"/>
              <w:rPr>
                <w:rFonts w:ascii="宋体" w:hAnsi="宋体"/>
                <w:szCs w:val="21"/>
              </w:rPr>
            </w:pPr>
            <w:r>
              <w:rPr>
                <w:rFonts w:hint="eastAsia" w:ascii="宋体" w:hAnsi="宋体"/>
                <w:szCs w:val="21"/>
              </w:rPr>
              <w:t>设备供电模块具备欠压保护功能。</w:t>
            </w:r>
          </w:p>
          <w:p>
            <w:pPr>
              <w:pStyle w:val="180"/>
              <w:numPr>
                <w:ilvl w:val="0"/>
                <w:numId w:val="16"/>
              </w:numPr>
              <w:ind w:firstLineChars="0"/>
              <w:rPr>
                <w:rFonts w:ascii="宋体" w:hAnsi="宋体"/>
                <w:szCs w:val="21"/>
              </w:rPr>
            </w:pPr>
            <w:r>
              <w:rPr>
                <w:rFonts w:hint="eastAsia" w:ascii="宋体" w:hAnsi="宋体"/>
                <w:szCs w:val="21"/>
              </w:rPr>
              <w:t>触摸屏一体机固定于移动清点车台面。</w:t>
            </w:r>
            <w:r>
              <w:rPr>
                <w:rFonts w:hint="eastAsia" w:ascii="宋体" w:hAnsi="宋体"/>
                <w:szCs w:val="21"/>
              </w:rPr>
              <w:tab/>
            </w:r>
          </w:p>
          <w:p>
            <w:pPr>
              <w:pStyle w:val="180"/>
              <w:numPr>
                <w:ilvl w:val="0"/>
                <w:numId w:val="16"/>
              </w:numPr>
              <w:ind w:firstLineChars="0"/>
              <w:rPr>
                <w:rFonts w:ascii="宋体" w:hAnsi="宋体"/>
                <w:szCs w:val="21"/>
              </w:rPr>
            </w:pPr>
            <w:r>
              <w:rPr>
                <w:rFonts w:hint="eastAsia" w:ascii="宋体" w:hAnsi="宋体"/>
                <w:szCs w:val="21"/>
              </w:rPr>
              <w:t>通过钥匙控制整机的电源开关。</w:t>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p>
          <w:p>
            <w:pPr>
              <w:pStyle w:val="180"/>
              <w:numPr>
                <w:ilvl w:val="0"/>
                <w:numId w:val="16"/>
              </w:numPr>
              <w:ind w:firstLineChars="0"/>
              <w:rPr>
                <w:rFonts w:ascii="宋体" w:hAnsi="宋体"/>
                <w:szCs w:val="21"/>
              </w:rPr>
            </w:pPr>
            <w:r>
              <w:rPr>
                <w:rFonts w:hint="eastAsia" w:ascii="宋体" w:hAnsi="宋体"/>
                <w:szCs w:val="21"/>
              </w:rPr>
              <w:t>设备配套软件包括数据采集、图书清点、数据上传、数据下载、图书查找功能.</w:t>
            </w:r>
          </w:p>
          <w:p>
            <w:pPr>
              <w:pStyle w:val="180"/>
              <w:numPr>
                <w:ilvl w:val="0"/>
                <w:numId w:val="16"/>
              </w:numPr>
              <w:ind w:firstLineChars="0"/>
              <w:rPr>
                <w:rFonts w:ascii="宋体" w:hAnsi="宋体"/>
                <w:szCs w:val="21"/>
              </w:rPr>
            </w:pPr>
            <w:r>
              <w:rPr>
                <w:rFonts w:hint="eastAsia" w:ascii="宋体" w:hAnsi="宋体"/>
                <w:szCs w:val="21"/>
              </w:rPr>
              <w:t>设备配套软件功能要求:</w:t>
            </w:r>
          </w:p>
          <w:p>
            <w:pPr>
              <w:ind w:firstLine="420" w:firstLineChars="200"/>
              <w:rPr>
                <w:rFonts w:ascii="宋体" w:hAnsi="宋体"/>
                <w:szCs w:val="21"/>
              </w:rPr>
            </w:pPr>
            <w:r>
              <w:rPr>
                <w:rFonts w:hint="eastAsia" w:ascii="宋体" w:hAnsi="宋体"/>
                <w:szCs w:val="21"/>
              </w:rPr>
              <w:t>A、数据采集：移动清点设备触摸一体机安装数据采集软件，通过手持天线，可采集图书馆在架文献资料的RFID信息，并将信息存储于本地计算机设备。数据采集功能通过离线模式可实现。</w:t>
            </w:r>
          </w:p>
          <w:p>
            <w:pPr>
              <w:ind w:firstLine="420" w:firstLineChars="200"/>
              <w:rPr>
                <w:rFonts w:ascii="宋体" w:hAnsi="宋体"/>
                <w:szCs w:val="21"/>
              </w:rPr>
            </w:pPr>
            <w:r>
              <w:rPr>
                <w:rFonts w:hint="eastAsia" w:ascii="宋体" w:hAnsi="宋体"/>
                <w:szCs w:val="21"/>
              </w:rPr>
              <w:t>B、数据上传：工作人员把数据采集得到的在架文献资料RFID信息，通过数据上传软件上传到图书馆后台业务系统，实现文献资料架位号定位功能，该项功能必须通过有线网络与图书馆后台系统对接。</w:t>
            </w:r>
          </w:p>
          <w:p>
            <w:pPr>
              <w:ind w:firstLine="420" w:firstLineChars="200"/>
              <w:rPr>
                <w:rFonts w:ascii="宋体" w:hAnsi="宋体"/>
                <w:szCs w:val="21"/>
              </w:rPr>
            </w:pPr>
            <w:r>
              <w:rPr>
                <w:rFonts w:hint="eastAsia" w:ascii="宋体" w:hAnsi="宋体"/>
                <w:szCs w:val="21"/>
              </w:rPr>
              <w:t>C、数据下载：工作人员通过数据下载软件，与后台业务系统连接，将数据采集得到的在架文献信息下载到本地，形成本地基础数据库，该项功能必须通过有线网络与图书馆后台业务系统连接。</w:t>
            </w:r>
          </w:p>
          <w:p>
            <w:pPr>
              <w:ind w:firstLine="420" w:firstLineChars="200"/>
              <w:rPr>
                <w:rFonts w:ascii="宋体" w:hAnsi="宋体"/>
                <w:szCs w:val="21"/>
              </w:rPr>
            </w:pPr>
            <w:r>
              <w:rPr>
                <w:rFonts w:hint="eastAsia" w:ascii="宋体" w:hAnsi="宋体"/>
                <w:szCs w:val="21"/>
              </w:rPr>
              <w:t>D、图书错架整理：工作人员将数据下载得到的基础数据库安装于清点设备的触摸一体工控机，工作人员可实现在架文献的错架整理，对错架的图书进行自动提醒。</w:t>
            </w:r>
          </w:p>
          <w:p>
            <w:pPr>
              <w:ind w:firstLine="420" w:firstLineChars="200"/>
              <w:rPr>
                <w:rFonts w:ascii="宋体" w:hAnsi="宋体"/>
                <w:szCs w:val="21"/>
              </w:rPr>
            </w:pPr>
            <w:r>
              <w:rPr>
                <w:rFonts w:hint="eastAsia" w:ascii="宋体" w:hAnsi="宋体"/>
                <w:szCs w:val="21"/>
              </w:rPr>
              <w:t>E、图书查找：根据工作人提供的条码在配套软件中可实现图书查找功能，当扫描到指定图书，系统软件界面自动提醒。</w:t>
            </w:r>
          </w:p>
          <w:p>
            <w:pPr>
              <w:pStyle w:val="180"/>
              <w:numPr>
                <w:ilvl w:val="0"/>
                <w:numId w:val="16"/>
              </w:numPr>
              <w:ind w:firstLineChars="0"/>
              <w:rPr>
                <w:rFonts w:ascii="宋体" w:hAnsi="宋体"/>
                <w:szCs w:val="21"/>
              </w:rPr>
            </w:pPr>
            <w:r>
              <w:rPr>
                <w:rFonts w:hint="eastAsia" w:ascii="宋体" w:hAnsi="宋体"/>
                <w:szCs w:val="21"/>
              </w:rPr>
              <w:t>配套软件与图书馆管理系统交换数据要求界面窗口化，操作简单。</w:t>
            </w:r>
          </w:p>
          <w:p>
            <w:pPr>
              <w:pStyle w:val="180"/>
              <w:numPr>
                <w:ilvl w:val="0"/>
                <w:numId w:val="16"/>
              </w:numPr>
              <w:ind w:firstLineChars="0"/>
              <w:rPr>
                <w:rFonts w:ascii="宋体" w:hAnsi="宋体"/>
                <w:szCs w:val="21"/>
              </w:rPr>
            </w:pPr>
            <w:r>
              <w:rPr>
                <w:rFonts w:hint="eastAsia" w:ascii="宋体" w:hAnsi="宋体"/>
                <w:szCs w:val="21"/>
              </w:rPr>
              <w:t>设备配套软件须能实现资料搜索、资料错架检查、顺架、保存典藏结果等功能</w:t>
            </w:r>
          </w:p>
          <w:p>
            <w:pPr>
              <w:pStyle w:val="180"/>
              <w:numPr>
                <w:ilvl w:val="0"/>
                <w:numId w:val="16"/>
              </w:numPr>
              <w:ind w:firstLineChars="0"/>
              <w:rPr>
                <w:rFonts w:ascii="宋体" w:hAnsi="宋体"/>
                <w:szCs w:val="21"/>
              </w:rPr>
            </w:pPr>
            <w:r>
              <w:rPr>
                <w:rFonts w:hint="eastAsia" w:ascii="宋体" w:hAnsi="宋体"/>
                <w:szCs w:val="21"/>
              </w:rPr>
              <w:t>附带电池充电采用座充形式，要求安全便利。</w:t>
            </w:r>
          </w:p>
          <w:p>
            <w:pPr>
              <w:pStyle w:val="180"/>
              <w:numPr>
                <w:ilvl w:val="0"/>
                <w:numId w:val="16"/>
              </w:numPr>
              <w:ind w:firstLineChars="0"/>
              <w:rPr>
                <w:rFonts w:asciiTheme="minorEastAsia" w:hAnsiTheme="minorEastAsia"/>
                <w:szCs w:val="21"/>
              </w:rPr>
            </w:pPr>
            <w:r>
              <w:rPr>
                <w:rFonts w:hint="eastAsia" w:ascii="宋体" w:hAnsi="宋体"/>
                <w:szCs w:val="21"/>
              </w:rPr>
              <w:t>系统手持部分重量≤250g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 w:hRule="atLeast"/>
          <w:jc w:val="center"/>
        </w:trPr>
        <w:tc>
          <w:tcPr>
            <w:tcW w:w="1672" w:type="dxa"/>
            <w:vAlign w:val="center"/>
          </w:tcPr>
          <w:p>
            <w:pPr>
              <w:spacing w:before="120" w:after="120"/>
              <w:rPr>
                <w:rFonts w:asciiTheme="minorEastAsia" w:hAnsiTheme="minorEastAsia"/>
                <w:szCs w:val="21"/>
              </w:rPr>
            </w:pPr>
            <w:r>
              <w:rPr>
                <w:rFonts w:hint="eastAsia" w:asciiTheme="minorEastAsia" w:hAnsiTheme="minorEastAsia"/>
                <w:szCs w:val="21"/>
              </w:rPr>
              <w:t>技术要求</w:t>
            </w:r>
          </w:p>
        </w:tc>
        <w:tc>
          <w:tcPr>
            <w:tcW w:w="6624" w:type="dxa"/>
            <w:shd w:val="clear" w:color="auto" w:fill="auto"/>
          </w:tcPr>
          <w:p>
            <w:pPr>
              <w:pStyle w:val="180"/>
              <w:numPr>
                <w:ilvl w:val="0"/>
                <w:numId w:val="17"/>
              </w:numPr>
              <w:ind w:firstLineChars="0"/>
              <w:rPr>
                <w:rFonts w:asciiTheme="minorEastAsia" w:hAnsiTheme="minorEastAsia"/>
                <w:szCs w:val="21"/>
              </w:rPr>
            </w:pPr>
            <w:r>
              <w:rPr>
                <w:rFonts w:hint="eastAsia" w:asciiTheme="minorEastAsia" w:hAnsiTheme="minorEastAsia"/>
                <w:szCs w:val="21"/>
              </w:rPr>
              <w:t>外观要求：占地面积≤</w:t>
            </w:r>
            <w:r>
              <w:rPr>
                <w:rFonts w:asciiTheme="minorEastAsia" w:hAnsiTheme="minorEastAsia"/>
                <w:szCs w:val="21"/>
              </w:rPr>
              <w:t>0.4</w:t>
            </w:r>
            <w:r>
              <w:rPr>
                <w:rFonts w:hint="eastAsia" w:asciiTheme="minorEastAsia" w:hAnsiTheme="minorEastAsia"/>
                <w:szCs w:val="21"/>
              </w:rPr>
              <w:t>M²,视觉高度在</w:t>
            </w:r>
            <w:r>
              <w:rPr>
                <w:rFonts w:asciiTheme="minorEastAsia" w:hAnsiTheme="minorEastAsia"/>
                <w:szCs w:val="21"/>
              </w:rPr>
              <w:t>0.9</w:t>
            </w:r>
            <w:r>
              <w:rPr>
                <w:rFonts w:hint="eastAsia" w:asciiTheme="minorEastAsia" w:hAnsiTheme="minorEastAsia"/>
                <w:szCs w:val="21"/>
              </w:rPr>
              <w:t>m-1.</w:t>
            </w:r>
            <w:r>
              <w:rPr>
                <w:rFonts w:asciiTheme="minorEastAsia" w:hAnsiTheme="minorEastAsia"/>
                <w:szCs w:val="21"/>
              </w:rPr>
              <w:t>1</w:t>
            </w:r>
            <w:r>
              <w:rPr>
                <w:rFonts w:hint="eastAsia" w:asciiTheme="minorEastAsia" w:hAnsiTheme="minorEastAsia"/>
                <w:szCs w:val="21"/>
              </w:rPr>
              <w:t>m之间。</w:t>
            </w:r>
          </w:p>
          <w:p>
            <w:pPr>
              <w:pStyle w:val="180"/>
              <w:numPr>
                <w:ilvl w:val="0"/>
                <w:numId w:val="17"/>
              </w:numPr>
              <w:ind w:firstLineChars="0"/>
              <w:rPr>
                <w:rFonts w:asciiTheme="minorEastAsia" w:hAnsiTheme="minorEastAsia"/>
                <w:szCs w:val="21"/>
              </w:rPr>
            </w:pPr>
            <w:r>
              <w:rPr>
                <w:rFonts w:hint="eastAsia" w:asciiTheme="minorEastAsia" w:hAnsiTheme="minorEastAsia"/>
                <w:szCs w:val="21"/>
              </w:rPr>
              <w:t>整体</w:t>
            </w:r>
            <w:r>
              <w:rPr>
                <w:rFonts w:asciiTheme="minorEastAsia" w:hAnsiTheme="minorEastAsia"/>
                <w:szCs w:val="21"/>
              </w:rPr>
              <w:t>需求</w:t>
            </w:r>
            <w:r>
              <w:rPr>
                <w:rFonts w:hint="eastAsia" w:asciiTheme="minorEastAsia" w:hAnsiTheme="minorEastAsia"/>
                <w:szCs w:val="21"/>
              </w:rPr>
              <w:t>：采用</w:t>
            </w:r>
            <w:r>
              <w:rPr>
                <w:rFonts w:asciiTheme="minorEastAsia" w:hAnsiTheme="minorEastAsia"/>
                <w:szCs w:val="21"/>
              </w:rPr>
              <w:t>静音万向轮，</w:t>
            </w:r>
            <w:r>
              <w:rPr>
                <w:rFonts w:hint="eastAsia" w:asciiTheme="minorEastAsia" w:hAnsiTheme="minorEastAsia"/>
                <w:szCs w:val="21"/>
              </w:rPr>
              <w:t>后置滑轮可锁死，防止无意推动</w:t>
            </w:r>
            <w:r>
              <w:rPr>
                <w:rFonts w:asciiTheme="minorEastAsia" w:hAnsiTheme="minorEastAsia"/>
                <w:szCs w:val="21"/>
              </w:rPr>
              <w:t>。</w:t>
            </w:r>
          </w:p>
          <w:p>
            <w:pPr>
              <w:pStyle w:val="180"/>
              <w:numPr>
                <w:ilvl w:val="0"/>
                <w:numId w:val="17"/>
              </w:numPr>
              <w:ind w:firstLineChars="0"/>
              <w:rPr>
                <w:rFonts w:asciiTheme="minorEastAsia" w:hAnsiTheme="minorEastAsia"/>
                <w:szCs w:val="21"/>
              </w:rPr>
            </w:pPr>
            <w:r>
              <w:rPr>
                <w:rFonts w:hint="eastAsia" w:asciiTheme="minorEastAsia" w:hAnsiTheme="minorEastAsia"/>
                <w:szCs w:val="21"/>
              </w:rPr>
              <w:t>设计</w:t>
            </w:r>
            <w:r>
              <w:rPr>
                <w:rFonts w:asciiTheme="minorEastAsia" w:hAnsiTheme="minorEastAsia"/>
                <w:szCs w:val="21"/>
              </w:rPr>
              <w:t>要求：</w:t>
            </w:r>
            <w:r>
              <w:rPr>
                <w:rFonts w:hint="eastAsia" w:asciiTheme="minorEastAsia" w:hAnsiTheme="minorEastAsia"/>
                <w:szCs w:val="21"/>
              </w:rPr>
              <w:t>设备采用</w:t>
            </w:r>
            <w:r>
              <w:rPr>
                <w:rFonts w:asciiTheme="minorEastAsia" w:hAnsiTheme="minorEastAsia"/>
                <w:szCs w:val="21"/>
              </w:rPr>
              <w:t>三层设计，第一层采用封装设计，内部集成蓄电池、阅读器、电源控制模块，第二层</w:t>
            </w:r>
            <w:r>
              <w:rPr>
                <w:rFonts w:hint="eastAsia" w:asciiTheme="minorEastAsia" w:hAnsiTheme="minorEastAsia"/>
                <w:szCs w:val="21"/>
              </w:rPr>
              <w:t>采用</w:t>
            </w:r>
            <w:r>
              <w:rPr>
                <w:rFonts w:asciiTheme="minorEastAsia" w:hAnsiTheme="minorEastAsia"/>
                <w:szCs w:val="21"/>
              </w:rPr>
              <w:t>镂空设计，</w:t>
            </w:r>
            <w:r>
              <w:rPr>
                <w:rFonts w:hint="eastAsia" w:asciiTheme="minorEastAsia" w:hAnsiTheme="minorEastAsia"/>
                <w:szCs w:val="21"/>
              </w:rPr>
              <w:t>工作</w:t>
            </w:r>
            <w:r>
              <w:rPr>
                <w:rFonts w:asciiTheme="minorEastAsia" w:hAnsiTheme="minorEastAsia"/>
                <w:szCs w:val="21"/>
              </w:rPr>
              <w:t>人员可在上架时将文献</w:t>
            </w:r>
            <w:r>
              <w:rPr>
                <w:rFonts w:hint="eastAsia" w:asciiTheme="minorEastAsia" w:hAnsiTheme="minorEastAsia"/>
                <w:szCs w:val="21"/>
              </w:rPr>
              <w:t>放置</w:t>
            </w:r>
            <w:r>
              <w:rPr>
                <w:rFonts w:asciiTheme="minorEastAsia" w:hAnsiTheme="minorEastAsia"/>
                <w:szCs w:val="21"/>
              </w:rPr>
              <w:t>在该区域</w:t>
            </w:r>
            <w:r>
              <w:rPr>
                <w:rFonts w:hint="eastAsia" w:asciiTheme="minorEastAsia" w:hAnsiTheme="minorEastAsia"/>
                <w:szCs w:val="21"/>
              </w:rPr>
              <w:t>，</w:t>
            </w:r>
            <w:r>
              <w:rPr>
                <w:rFonts w:asciiTheme="minorEastAsia" w:hAnsiTheme="minorEastAsia"/>
                <w:szCs w:val="21"/>
              </w:rPr>
              <w:t>第三层为触摸操作屏</w:t>
            </w:r>
            <w:r>
              <w:rPr>
                <w:rFonts w:hint="eastAsia" w:asciiTheme="minorEastAsia" w:hAnsiTheme="minorEastAsia"/>
                <w:szCs w:val="21"/>
              </w:rPr>
              <w:t>放置</w:t>
            </w:r>
            <w:r>
              <w:rPr>
                <w:rFonts w:asciiTheme="minorEastAsia" w:hAnsiTheme="minorEastAsia"/>
                <w:szCs w:val="21"/>
              </w:rPr>
              <w:t>台，</w:t>
            </w:r>
            <w:r>
              <w:rPr>
                <w:rFonts w:hint="eastAsia" w:asciiTheme="minorEastAsia" w:hAnsiTheme="minorEastAsia"/>
                <w:szCs w:val="21"/>
              </w:rPr>
              <w:t>侧面</w:t>
            </w:r>
            <w:r>
              <w:rPr>
                <w:rFonts w:asciiTheme="minorEastAsia" w:hAnsiTheme="minorEastAsia"/>
                <w:szCs w:val="21"/>
              </w:rPr>
              <w:t>挂接</w:t>
            </w:r>
            <w:r>
              <w:rPr>
                <w:rFonts w:hint="eastAsia" w:asciiTheme="minorEastAsia" w:hAnsiTheme="minorEastAsia"/>
                <w:szCs w:val="21"/>
              </w:rPr>
              <w:t>手持</w:t>
            </w:r>
            <w:r>
              <w:rPr>
                <w:rFonts w:asciiTheme="minorEastAsia" w:hAnsiTheme="minorEastAsia"/>
                <w:szCs w:val="21"/>
              </w:rPr>
              <w:t>天线模块。</w:t>
            </w:r>
          </w:p>
          <w:p>
            <w:pPr>
              <w:pStyle w:val="180"/>
              <w:numPr>
                <w:ilvl w:val="0"/>
                <w:numId w:val="17"/>
              </w:numPr>
              <w:ind w:firstLineChars="0"/>
              <w:rPr>
                <w:rFonts w:asciiTheme="minorEastAsia" w:hAnsiTheme="minorEastAsia"/>
                <w:szCs w:val="21"/>
              </w:rPr>
            </w:pPr>
            <w:r>
              <w:rPr>
                <w:rFonts w:hint="eastAsia" w:asciiTheme="minorEastAsia" w:hAnsiTheme="minorEastAsia"/>
                <w:szCs w:val="21"/>
              </w:rPr>
              <w:t>安全</w:t>
            </w:r>
            <w:r>
              <w:rPr>
                <w:rFonts w:asciiTheme="minorEastAsia" w:hAnsiTheme="minorEastAsia"/>
                <w:szCs w:val="21"/>
              </w:rPr>
              <w:t>要求：</w:t>
            </w:r>
            <w:r>
              <w:rPr>
                <w:rFonts w:hint="eastAsia" w:asciiTheme="minorEastAsia" w:hAnsiTheme="minorEastAsia"/>
                <w:szCs w:val="21"/>
              </w:rPr>
              <w:t>结构稳固，防脱落设计，外表设计圆滑,无锋利棱角，内部布线系统严密，以免因线路破损短路发生火灾等消防危险。</w:t>
            </w:r>
          </w:p>
          <w:p>
            <w:pPr>
              <w:pStyle w:val="180"/>
              <w:numPr>
                <w:ilvl w:val="0"/>
                <w:numId w:val="17"/>
              </w:numPr>
              <w:ind w:firstLineChars="0"/>
              <w:rPr>
                <w:rFonts w:asciiTheme="minorEastAsia" w:hAnsiTheme="minorEastAsia"/>
                <w:szCs w:val="21"/>
              </w:rPr>
            </w:pPr>
            <w:r>
              <w:rPr>
                <w:rFonts w:hint="eastAsia" w:asciiTheme="minorEastAsia" w:hAnsiTheme="minorEastAsia"/>
                <w:szCs w:val="21"/>
              </w:rPr>
              <w:t>整体</w:t>
            </w:r>
            <w:r>
              <w:rPr>
                <w:rFonts w:asciiTheme="minorEastAsia" w:hAnsiTheme="minorEastAsia"/>
                <w:szCs w:val="21"/>
              </w:rPr>
              <w:t>集成需求：</w:t>
            </w:r>
            <w:r>
              <w:rPr>
                <w:rFonts w:hint="eastAsia" w:asciiTheme="minorEastAsia" w:hAnsiTheme="minorEastAsia"/>
                <w:szCs w:val="21"/>
              </w:rPr>
              <w:t>设备采用移动推车式设计，集成19寸触摸屏一体机、RFID阅读器、RFID手持天线、蓄电池。</w:t>
            </w:r>
          </w:p>
          <w:p>
            <w:pPr>
              <w:pStyle w:val="180"/>
              <w:numPr>
                <w:ilvl w:val="0"/>
                <w:numId w:val="17"/>
              </w:numPr>
              <w:ind w:firstLineChars="0"/>
              <w:rPr>
                <w:rFonts w:asciiTheme="minorEastAsia" w:hAnsiTheme="minorEastAsia"/>
                <w:szCs w:val="21"/>
              </w:rPr>
            </w:pPr>
            <w:r>
              <w:rPr>
                <w:rFonts w:hint="eastAsia" w:asciiTheme="minorEastAsia" w:hAnsiTheme="minorEastAsia"/>
                <w:szCs w:val="21"/>
              </w:rPr>
              <w:t>规格尺寸：820*425*1112(长*宽*高，单位：mm)。</w:t>
            </w:r>
          </w:p>
          <w:p>
            <w:pPr>
              <w:pStyle w:val="180"/>
              <w:numPr>
                <w:ilvl w:val="0"/>
                <w:numId w:val="17"/>
              </w:numPr>
              <w:ind w:firstLineChars="0"/>
              <w:rPr>
                <w:rFonts w:asciiTheme="minorEastAsia" w:hAnsiTheme="minorEastAsia"/>
                <w:szCs w:val="21"/>
              </w:rPr>
            </w:pPr>
            <w:r>
              <w:rPr>
                <w:rFonts w:hint="eastAsia" w:asciiTheme="minorEastAsia" w:hAnsiTheme="minorEastAsia"/>
                <w:szCs w:val="21"/>
              </w:rPr>
              <w:t>机体材质：优质冷轧钢板，表面喷塑处理。</w:t>
            </w:r>
          </w:p>
          <w:p>
            <w:pPr>
              <w:pStyle w:val="180"/>
              <w:numPr>
                <w:ilvl w:val="0"/>
                <w:numId w:val="17"/>
              </w:numPr>
              <w:ind w:firstLineChars="0"/>
              <w:rPr>
                <w:rFonts w:asciiTheme="minorEastAsia" w:hAnsiTheme="minorEastAsia"/>
                <w:szCs w:val="21"/>
              </w:rPr>
            </w:pPr>
            <w:r>
              <w:rPr>
                <w:rFonts w:hint="eastAsia" w:asciiTheme="minorEastAsia" w:hAnsiTheme="minorEastAsia"/>
                <w:szCs w:val="21"/>
              </w:rPr>
              <w:t>触摸显示：≥19英寸，红外触摸，中文界面。</w:t>
            </w:r>
          </w:p>
          <w:p>
            <w:pPr>
              <w:pStyle w:val="180"/>
              <w:numPr>
                <w:ilvl w:val="0"/>
                <w:numId w:val="17"/>
              </w:numPr>
              <w:ind w:firstLineChars="0"/>
              <w:rPr>
                <w:rFonts w:asciiTheme="minorEastAsia" w:hAnsiTheme="minorEastAsia"/>
                <w:szCs w:val="21"/>
              </w:rPr>
            </w:pPr>
            <w:r>
              <w:rPr>
                <w:rFonts w:hint="eastAsia" w:asciiTheme="minorEastAsia" w:hAnsiTheme="minorEastAsia"/>
                <w:szCs w:val="21"/>
              </w:rPr>
              <w:t>★工作频率/遵循标准：13.56MHz</w:t>
            </w:r>
            <w:r>
              <w:rPr>
                <w:rFonts w:asciiTheme="minorEastAsia" w:hAnsiTheme="minorEastAsia"/>
                <w:szCs w:val="21"/>
              </w:rPr>
              <w:t>/</w:t>
            </w:r>
            <w:r>
              <w:rPr>
                <w:rFonts w:hint="eastAsia" w:asciiTheme="minorEastAsia" w:hAnsiTheme="minorEastAsia"/>
                <w:szCs w:val="21"/>
              </w:rPr>
              <w:t xml:space="preserve"> ISO15693、ISO18000-3。</w:t>
            </w:r>
          </w:p>
          <w:p>
            <w:pPr>
              <w:pStyle w:val="180"/>
              <w:numPr>
                <w:ilvl w:val="0"/>
                <w:numId w:val="17"/>
              </w:numPr>
              <w:ind w:firstLineChars="0"/>
              <w:rPr>
                <w:rFonts w:asciiTheme="minorEastAsia" w:hAnsiTheme="minorEastAsia"/>
                <w:szCs w:val="21"/>
              </w:rPr>
            </w:pPr>
            <w:r>
              <w:rPr>
                <w:rFonts w:hint="eastAsia" w:cs="宋体" w:asciiTheme="minorEastAsia" w:hAnsiTheme="minorEastAsia"/>
                <w:bCs/>
                <w:color w:val="000000"/>
                <w:kern w:val="0"/>
                <w:szCs w:val="21"/>
              </w:rPr>
              <w:t>工业</w:t>
            </w:r>
            <w:r>
              <w:rPr>
                <w:rFonts w:cs="宋体" w:asciiTheme="minorEastAsia" w:hAnsiTheme="minorEastAsia"/>
                <w:bCs/>
                <w:color w:val="000000"/>
                <w:kern w:val="0"/>
                <w:szCs w:val="21"/>
              </w:rPr>
              <w:t>控制计算机：</w:t>
            </w:r>
            <w:r>
              <w:rPr>
                <w:rFonts w:hint="eastAsia" w:cs="宋体" w:asciiTheme="minorEastAsia" w:hAnsiTheme="minorEastAsia"/>
                <w:bCs/>
                <w:color w:val="000000"/>
                <w:kern w:val="0"/>
                <w:szCs w:val="21"/>
              </w:rPr>
              <w:t>不低于CPU</w:t>
            </w:r>
            <w:r>
              <w:rPr>
                <w:rFonts w:cs="宋体" w:asciiTheme="minorEastAsia" w:hAnsiTheme="minorEastAsia"/>
                <w:bCs/>
                <w:color w:val="000000"/>
                <w:kern w:val="0"/>
                <w:szCs w:val="21"/>
              </w:rPr>
              <w:t xml:space="preserve"> 4核</w:t>
            </w:r>
            <w:r>
              <w:rPr>
                <w:rFonts w:hint="eastAsia" w:cs="宋体" w:asciiTheme="minorEastAsia" w:hAnsiTheme="minorEastAsia"/>
                <w:bCs/>
                <w:color w:val="000000"/>
                <w:kern w:val="0"/>
                <w:szCs w:val="21"/>
              </w:rPr>
              <w:t>/</w:t>
            </w:r>
            <w:r>
              <w:rPr>
                <w:rFonts w:cs="宋体" w:asciiTheme="minorEastAsia" w:hAnsiTheme="minorEastAsia"/>
                <w:bCs/>
                <w:color w:val="000000"/>
                <w:kern w:val="0"/>
                <w:szCs w:val="21"/>
              </w:rPr>
              <w:t>4GDDR3内存</w:t>
            </w:r>
            <w:r>
              <w:rPr>
                <w:rFonts w:hint="eastAsia" w:cs="宋体" w:asciiTheme="minorEastAsia" w:hAnsiTheme="minorEastAsia"/>
                <w:bCs/>
                <w:color w:val="000000"/>
                <w:kern w:val="0"/>
                <w:szCs w:val="21"/>
              </w:rPr>
              <w:t>/</w:t>
            </w:r>
            <w:r>
              <w:rPr>
                <w:rFonts w:cs="宋体" w:asciiTheme="minorEastAsia" w:hAnsiTheme="minorEastAsia"/>
                <w:bCs/>
                <w:color w:val="000000"/>
                <w:kern w:val="0"/>
                <w:szCs w:val="21"/>
              </w:rPr>
              <w:t>500G</w:t>
            </w:r>
            <w:r>
              <w:rPr>
                <w:rFonts w:hint="eastAsia" w:cs="宋体" w:asciiTheme="minorEastAsia" w:hAnsiTheme="minorEastAsia"/>
                <w:bCs/>
                <w:color w:val="000000"/>
                <w:kern w:val="0"/>
                <w:szCs w:val="21"/>
              </w:rPr>
              <w:t>硬盘，</w:t>
            </w:r>
            <w:r>
              <w:rPr>
                <w:rFonts w:cs="宋体" w:asciiTheme="minorEastAsia" w:hAnsiTheme="minorEastAsia"/>
                <w:bCs/>
                <w:color w:val="000000"/>
                <w:kern w:val="0"/>
                <w:szCs w:val="21"/>
              </w:rPr>
              <w:t>操作系统Win 7 32位</w:t>
            </w:r>
            <w:r>
              <w:rPr>
                <w:rFonts w:hint="eastAsia" w:cs="宋体" w:asciiTheme="minorEastAsia" w:hAnsiTheme="minorEastAsia"/>
                <w:bCs/>
                <w:color w:val="000000"/>
                <w:kern w:val="0"/>
                <w:szCs w:val="21"/>
              </w:rPr>
              <w:t>。</w:t>
            </w:r>
          </w:p>
          <w:p>
            <w:pPr>
              <w:pStyle w:val="180"/>
              <w:numPr>
                <w:ilvl w:val="0"/>
                <w:numId w:val="17"/>
              </w:numPr>
              <w:ind w:firstLineChars="0"/>
              <w:rPr>
                <w:rFonts w:asciiTheme="minorEastAsia" w:hAnsiTheme="minorEastAsia"/>
                <w:szCs w:val="21"/>
              </w:rPr>
            </w:pPr>
            <w:r>
              <w:rPr>
                <w:rFonts w:hint="eastAsia" w:asciiTheme="minorEastAsia" w:hAnsiTheme="minorEastAsia"/>
                <w:szCs w:val="21"/>
              </w:rPr>
              <w:t>RFID图书识读能力：单次清单成功率可达95%以上。</w:t>
            </w:r>
          </w:p>
          <w:p>
            <w:pPr>
              <w:pStyle w:val="180"/>
              <w:numPr>
                <w:ilvl w:val="0"/>
                <w:numId w:val="17"/>
              </w:numPr>
              <w:ind w:firstLineChars="0"/>
              <w:rPr>
                <w:rFonts w:asciiTheme="minorEastAsia" w:hAnsiTheme="minorEastAsia"/>
                <w:szCs w:val="21"/>
              </w:rPr>
            </w:pPr>
            <w:r>
              <w:rPr>
                <w:rFonts w:hAnsi="宋体"/>
                <w:szCs w:val="21"/>
              </w:rPr>
              <w:t>具备无线网络功能</w:t>
            </w:r>
            <w:r>
              <w:rPr>
                <w:rFonts w:hint="eastAsia" w:cs="宋体" w:asciiTheme="minorEastAsia" w:hAnsiTheme="minorEastAsia"/>
                <w:bCs/>
                <w:color w:val="000000"/>
                <w:kern w:val="0"/>
                <w:szCs w:val="21"/>
              </w:rPr>
              <w:t>；</w:t>
            </w:r>
          </w:p>
          <w:p>
            <w:pPr>
              <w:pStyle w:val="180"/>
              <w:numPr>
                <w:ilvl w:val="0"/>
                <w:numId w:val="17"/>
              </w:numPr>
              <w:ind w:firstLineChars="0"/>
              <w:rPr>
                <w:rFonts w:asciiTheme="minorEastAsia" w:hAnsiTheme="minorEastAsia"/>
                <w:szCs w:val="21"/>
              </w:rPr>
            </w:pPr>
            <w:r>
              <w:rPr>
                <w:rFonts w:hint="eastAsia" w:asciiTheme="minorEastAsia" w:hAnsiTheme="minorEastAsia"/>
                <w:szCs w:val="21"/>
              </w:rPr>
              <w:t>供电要求：AC 220V，50Hz。</w:t>
            </w:r>
          </w:p>
          <w:p>
            <w:pPr>
              <w:pStyle w:val="180"/>
              <w:numPr>
                <w:ilvl w:val="0"/>
                <w:numId w:val="17"/>
              </w:numPr>
              <w:ind w:firstLineChars="0"/>
              <w:rPr>
                <w:rFonts w:asciiTheme="minorEastAsia" w:hAnsiTheme="minorEastAsia"/>
                <w:szCs w:val="21"/>
              </w:rPr>
            </w:pPr>
            <w:r>
              <w:rPr>
                <w:rFonts w:hint="eastAsia" w:asciiTheme="minorEastAsia" w:hAnsiTheme="minorEastAsia"/>
                <w:szCs w:val="21"/>
              </w:rPr>
              <w:t>续航时间：≥6H。</w:t>
            </w:r>
          </w:p>
          <w:p>
            <w:pPr>
              <w:pStyle w:val="180"/>
              <w:numPr>
                <w:ilvl w:val="0"/>
                <w:numId w:val="17"/>
              </w:numPr>
              <w:ind w:firstLineChars="0"/>
              <w:rPr>
                <w:rFonts w:asciiTheme="minorEastAsia" w:hAnsiTheme="minorEastAsia"/>
                <w:szCs w:val="21"/>
              </w:rPr>
            </w:pPr>
            <w:r>
              <w:rPr>
                <w:rFonts w:hint="eastAsia" w:asciiTheme="minorEastAsia" w:hAnsiTheme="minorEastAsia"/>
                <w:szCs w:val="21"/>
              </w:rPr>
              <w:t>设备净重≤50</w:t>
            </w:r>
            <w:r>
              <w:rPr>
                <w:rFonts w:asciiTheme="minorEastAsia" w:hAnsiTheme="minorEastAsia"/>
                <w:szCs w:val="21"/>
              </w:rPr>
              <w:t>KG</w:t>
            </w:r>
            <w:r>
              <w:rPr>
                <w:rFonts w:hint="eastAsia" w:asciiTheme="minorEastAsia" w:hAnsi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 w:hRule="atLeast"/>
          <w:jc w:val="center"/>
        </w:trPr>
        <w:tc>
          <w:tcPr>
            <w:tcW w:w="1672" w:type="dxa"/>
            <w:vAlign w:val="center"/>
          </w:tcPr>
          <w:p>
            <w:pPr>
              <w:spacing w:before="120" w:after="120"/>
              <w:jc w:val="center"/>
              <w:rPr>
                <w:szCs w:val="21"/>
              </w:rPr>
            </w:pPr>
            <w:r>
              <w:rPr>
                <w:rFonts w:hint="eastAsia"/>
                <w:szCs w:val="21"/>
              </w:rPr>
              <w:t>质量</w:t>
            </w:r>
            <w:r>
              <w:rPr>
                <w:szCs w:val="21"/>
              </w:rPr>
              <w:t>要求</w:t>
            </w:r>
          </w:p>
        </w:tc>
        <w:tc>
          <w:tcPr>
            <w:tcW w:w="6624" w:type="dxa"/>
            <w:shd w:val="clear" w:color="auto" w:fill="auto"/>
            <w:vAlign w:val="center"/>
          </w:tcPr>
          <w:p>
            <w:pPr>
              <w:numPr>
                <w:ilvl w:val="0"/>
                <w:numId w:val="18"/>
              </w:numPr>
              <w:tabs>
                <w:tab w:val="left" w:pos="1080"/>
                <w:tab w:val="left" w:pos="1260"/>
              </w:tabs>
              <w:rPr>
                <w:rFonts w:hint="eastAsia" w:ascii="宋体" w:hAnsi="宋体"/>
                <w:bCs/>
                <w:szCs w:val="21"/>
              </w:rPr>
            </w:pPr>
            <w:r>
              <w:rPr>
                <w:rFonts w:hint="eastAsia" w:ascii="宋体" w:hAnsi="宋体"/>
                <w:bCs/>
                <w:szCs w:val="21"/>
              </w:rPr>
              <w:t>RFID移动清点设备获得“质量</w:t>
            </w:r>
            <w:r>
              <w:rPr>
                <w:rFonts w:ascii="宋体" w:hAnsi="宋体"/>
                <w:bCs/>
                <w:szCs w:val="21"/>
              </w:rPr>
              <w:t>合格产品</w:t>
            </w:r>
            <w:r>
              <w:rPr>
                <w:rFonts w:hint="eastAsia" w:ascii="宋体" w:hAnsi="宋体"/>
                <w:bCs/>
                <w:szCs w:val="21"/>
              </w:rPr>
              <w:t>”认证</w:t>
            </w:r>
            <w:r>
              <w:rPr>
                <w:rFonts w:ascii="宋体" w:hAnsi="宋体"/>
                <w:bCs/>
                <w:szCs w:val="21"/>
              </w:rPr>
              <w:t>，提供证书复印件；</w:t>
            </w:r>
          </w:p>
          <w:p>
            <w:pPr>
              <w:numPr>
                <w:ilvl w:val="0"/>
                <w:numId w:val="18"/>
              </w:numPr>
              <w:tabs>
                <w:tab w:val="left" w:pos="1080"/>
                <w:tab w:val="left" w:pos="1260"/>
              </w:tabs>
              <w:rPr>
                <w:rFonts w:ascii="宋体" w:hAnsi="宋体"/>
                <w:bCs/>
                <w:szCs w:val="21"/>
              </w:rPr>
            </w:pPr>
            <w:r>
              <w:rPr>
                <w:rFonts w:hint="eastAsia" w:ascii="宋体" w:hAnsi="宋体" w:cs="宋体"/>
                <w:bCs/>
                <w:color w:val="000000"/>
                <w:kern w:val="0"/>
              </w:rPr>
              <w:t>所投馆员工作站获得“绿色环保产品”认证，提供证书复印件并加盖原厂公章；</w:t>
            </w:r>
          </w:p>
          <w:p>
            <w:pPr>
              <w:numPr>
                <w:ilvl w:val="0"/>
                <w:numId w:val="18"/>
              </w:numPr>
              <w:tabs>
                <w:tab w:val="left" w:pos="1080"/>
                <w:tab w:val="left" w:pos="1260"/>
              </w:tabs>
              <w:rPr>
                <w:rFonts w:ascii="宋体" w:hAnsi="宋体"/>
                <w:bCs/>
                <w:szCs w:val="21"/>
              </w:rPr>
            </w:pPr>
            <w:r>
              <w:rPr>
                <w:rFonts w:hint="eastAsia" w:ascii="宋体" w:hAnsi="宋体"/>
                <w:bCs/>
                <w:szCs w:val="21"/>
              </w:rPr>
              <w:t>RFID移动清点设备通过CE、FCC认证，</w:t>
            </w:r>
            <w:r>
              <w:rPr>
                <w:rFonts w:ascii="宋体" w:hAnsi="宋体"/>
                <w:bCs/>
                <w:szCs w:val="21"/>
              </w:rPr>
              <w:t>提供</w:t>
            </w:r>
            <w:r>
              <w:rPr>
                <w:rFonts w:hint="eastAsia" w:ascii="宋体" w:hAnsi="宋体"/>
                <w:bCs/>
                <w:szCs w:val="21"/>
              </w:rPr>
              <w:t>CE、FCC证书</w:t>
            </w:r>
            <w:r>
              <w:rPr>
                <w:rFonts w:ascii="宋体" w:hAnsi="宋体"/>
                <w:bCs/>
                <w:szCs w:val="21"/>
              </w:rPr>
              <w:t>复印件</w:t>
            </w:r>
            <w:r>
              <w:rPr>
                <w:rFonts w:hint="eastAsia" w:ascii="宋体" w:hAnsi="宋体" w:cs="宋体"/>
                <w:bCs/>
                <w:color w:val="000000"/>
                <w:kern w:val="0"/>
              </w:rPr>
              <w:t>并加盖原厂公章</w:t>
            </w:r>
            <w:r>
              <w:rPr>
                <w:rFonts w:ascii="宋体" w:hAnsi="宋体"/>
                <w:bCs/>
                <w:szCs w:val="21"/>
              </w:rPr>
              <w:t>，</w:t>
            </w:r>
            <w:r>
              <w:rPr>
                <w:rFonts w:hint="eastAsia" w:ascii="宋体" w:hAnsi="宋体"/>
                <w:bCs/>
                <w:szCs w:val="21"/>
              </w:rPr>
              <w:t>；</w:t>
            </w:r>
          </w:p>
          <w:p>
            <w:pPr>
              <w:numPr>
                <w:ilvl w:val="0"/>
                <w:numId w:val="18"/>
              </w:numPr>
              <w:tabs>
                <w:tab w:val="left" w:pos="1080"/>
                <w:tab w:val="left" w:pos="1260"/>
              </w:tabs>
              <w:rPr>
                <w:rFonts w:ascii="宋体" w:hAnsi="宋体"/>
                <w:bCs/>
                <w:szCs w:val="21"/>
              </w:rPr>
            </w:pPr>
            <w:r>
              <w:rPr>
                <w:rFonts w:hint="eastAsia" w:ascii="宋体" w:hAnsi="宋体"/>
                <w:bCs/>
                <w:szCs w:val="21"/>
              </w:rPr>
              <w:t>移动清点车</w:t>
            </w:r>
            <w:r>
              <w:rPr>
                <w:rFonts w:ascii="宋体" w:hAnsi="宋体"/>
                <w:bCs/>
                <w:szCs w:val="21"/>
              </w:rPr>
              <w:t>通过</w:t>
            </w:r>
            <w:r>
              <w:rPr>
                <w:rFonts w:hint="eastAsia" w:ascii="宋体" w:hAnsi="宋体"/>
                <w:bCs/>
                <w:szCs w:val="21"/>
              </w:rPr>
              <w:t>ROHS认证</w:t>
            </w:r>
            <w:r>
              <w:rPr>
                <w:rFonts w:ascii="宋体" w:hAnsi="宋体"/>
                <w:bCs/>
                <w:szCs w:val="21"/>
              </w:rPr>
              <w:t>，提供</w:t>
            </w:r>
            <w:r>
              <w:rPr>
                <w:rFonts w:hint="eastAsia" w:ascii="宋体" w:hAnsi="宋体"/>
                <w:bCs/>
                <w:szCs w:val="21"/>
              </w:rPr>
              <w:t>ROHS证书</w:t>
            </w:r>
            <w:r>
              <w:rPr>
                <w:rFonts w:ascii="宋体" w:hAnsi="宋体"/>
                <w:bCs/>
                <w:szCs w:val="21"/>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 w:hRule="atLeast"/>
          <w:jc w:val="center"/>
        </w:trPr>
        <w:tc>
          <w:tcPr>
            <w:tcW w:w="1672" w:type="dxa"/>
            <w:vAlign w:val="center"/>
          </w:tcPr>
          <w:p>
            <w:pPr>
              <w:jc w:val="center"/>
              <w:rPr>
                <w:rFonts w:ascii="宋体" w:hAnsi="宋体"/>
                <w:color w:val="000000"/>
              </w:rPr>
            </w:pPr>
            <w:r>
              <w:rPr>
                <w:rFonts w:hint="eastAsia" w:ascii="宋体" w:hAnsi="宋体"/>
                <w:color w:val="000000"/>
              </w:rPr>
              <w:t>软件要求</w:t>
            </w:r>
          </w:p>
        </w:tc>
        <w:tc>
          <w:tcPr>
            <w:tcW w:w="6624" w:type="dxa"/>
            <w:shd w:val="clear" w:color="auto" w:fill="auto"/>
          </w:tcPr>
          <w:p>
            <w:pPr>
              <w:jc w:val="left"/>
              <w:rPr>
                <w:rFonts w:ascii="宋体" w:hAnsi="宋体" w:cs="宋体"/>
                <w:bCs/>
                <w:color w:val="000000"/>
                <w:kern w:val="0"/>
              </w:rPr>
            </w:pPr>
            <w:r>
              <w:rPr>
                <w:rFonts w:hint="eastAsia" w:ascii="宋体" w:hAnsi="宋体" w:cs="宋体"/>
                <w:bCs/>
                <w:color w:val="000000"/>
                <w:kern w:val="0"/>
              </w:rPr>
              <w:t>1.投标人所投移动清点设备应用软件具有国家版权局出具的计算机软件著作权登记证书，提供证书复印件并加盖原厂公章。。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 w:hRule="atLeast"/>
          <w:jc w:val="center"/>
        </w:trPr>
        <w:tc>
          <w:tcPr>
            <w:tcW w:w="1672" w:type="dxa"/>
            <w:vAlign w:val="center"/>
          </w:tcPr>
          <w:p>
            <w:pPr>
              <w:jc w:val="center"/>
              <w:rPr>
                <w:rFonts w:asciiTheme="minorEastAsia" w:hAnsiTheme="minorEastAsia"/>
              </w:rPr>
            </w:pPr>
            <w:r>
              <w:rPr>
                <w:rFonts w:hint="eastAsia" w:asciiTheme="minorEastAsia" w:hAnsiTheme="minorEastAsia"/>
              </w:rPr>
              <w:t>服务要求</w:t>
            </w:r>
          </w:p>
        </w:tc>
        <w:tc>
          <w:tcPr>
            <w:tcW w:w="6624" w:type="dxa"/>
            <w:shd w:val="clear" w:color="auto" w:fill="auto"/>
          </w:tcPr>
          <w:p>
            <w:pPr>
              <w:rPr>
                <w:rFonts w:asciiTheme="minorEastAsia" w:hAnsiTheme="minorEastAsia"/>
              </w:rPr>
            </w:pPr>
            <w:r>
              <w:rPr>
                <w:rFonts w:hint="eastAsia" w:ascii="宋体" w:hAnsi="宋体" w:cs="宋体"/>
                <w:bCs/>
                <w:color w:val="000000"/>
                <w:kern w:val="0"/>
              </w:rPr>
              <w:t>1.</w:t>
            </w:r>
            <w:r>
              <w:rPr>
                <w:rFonts w:ascii="宋体" w:hAnsi="宋体" w:cs="宋体"/>
                <w:bCs/>
                <w:color w:val="000000"/>
                <w:kern w:val="0"/>
              </w:rPr>
              <w:t>供应商须提供设备配套驱动程序文件、相关图书馆业务应用程序文件。</w:t>
            </w:r>
          </w:p>
        </w:tc>
      </w:tr>
    </w:tbl>
    <w:p>
      <w:pPr>
        <w:spacing w:line="300" w:lineRule="auto"/>
        <w:ind w:firstLine="422"/>
      </w:pPr>
    </w:p>
    <w:p>
      <w:pPr>
        <w:adjustRightInd w:val="0"/>
        <w:snapToGrid w:val="0"/>
        <w:spacing w:line="300" w:lineRule="auto"/>
        <w:rPr>
          <w:rFonts w:ascii="宋体" w:hAnsi="宋体"/>
          <w:b/>
          <w:szCs w:val="21"/>
        </w:rPr>
      </w:pPr>
      <w:r>
        <w:rPr>
          <w:rFonts w:hint="eastAsia" w:ascii="宋体" w:hAnsi="宋体"/>
          <w:b/>
          <w:szCs w:val="21"/>
        </w:rPr>
        <w:t>四、售后服务</w:t>
      </w:r>
    </w:p>
    <w:p>
      <w:pPr>
        <w:spacing w:line="300" w:lineRule="auto"/>
        <w:ind w:firstLine="360" w:firstLineChars="150"/>
        <w:rPr>
          <w:rFonts w:hAnsi="宋体"/>
          <w:sz w:val="24"/>
        </w:rPr>
      </w:pPr>
      <w:r>
        <w:rPr>
          <w:rFonts w:hint="eastAsia" w:hAnsi="宋体"/>
          <w:sz w:val="24"/>
        </w:rPr>
        <w:t>1.设备完成安装并验收合格后，须提供二年免费维护服务，包含所有的硬件、耗材、人工、差旅、物流等费用。</w:t>
      </w:r>
    </w:p>
    <w:p>
      <w:pPr>
        <w:spacing w:line="300" w:lineRule="auto"/>
        <w:ind w:firstLine="360" w:firstLineChars="150"/>
        <w:rPr>
          <w:rFonts w:hAnsi="宋体"/>
          <w:sz w:val="24"/>
        </w:rPr>
      </w:pPr>
      <w:r>
        <w:rPr>
          <w:rFonts w:hint="eastAsia" w:hAnsi="宋体"/>
          <w:sz w:val="24"/>
        </w:rPr>
        <w:t>2.售后服务响应时间：投标人承诺提供快速的服务响应和长期的技术支持。服务期内，如果设备运行出现问题，电话响应方式实行“0小时”响应服务，24小时全天候服务，若出现不能通过电话或者其他方式远程指导采购方的技术人员解决问题，须指派专门技术人员在接到采购方通知后24小时之内到达现场，48小时内解决问题。</w:t>
      </w:r>
    </w:p>
    <w:p>
      <w:pPr>
        <w:ind w:firstLine="560" w:firstLineChars="200"/>
        <w:rPr>
          <w:rFonts w:ascii="黑体" w:hAnsi="微软雅黑" w:eastAsia="黑体"/>
          <w:sz w:val="28"/>
          <w:szCs w:val="28"/>
        </w:rPr>
      </w:pPr>
      <w:r>
        <w:rPr>
          <w:rFonts w:hint="eastAsia" w:ascii="黑体" w:hAnsi="微软雅黑" w:eastAsia="黑体"/>
          <w:sz w:val="28"/>
          <w:szCs w:val="28"/>
        </w:rPr>
        <w:t>九、商务要求</w:t>
      </w:r>
      <w:bookmarkEnd w:id="27"/>
    </w:p>
    <w:p>
      <w:pPr>
        <w:spacing w:line="300" w:lineRule="auto"/>
        <w:ind w:firstLine="360" w:firstLineChars="150"/>
        <w:rPr>
          <w:rFonts w:hAnsi="宋体"/>
          <w:sz w:val="24"/>
        </w:rPr>
      </w:pPr>
      <w:r>
        <w:rPr>
          <w:rFonts w:hint="eastAsia" w:hAnsi="宋体"/>
          <w:sz w:val="24"/>
        </w:rPr>
        <w:t>1、交货地点：用户指定地点。</w:t>
      </w:r>
    </w:p>
    <w:p>
      <w:pPr>
        <w:spacing w:line="300" w:lineRule="auto"/>
        <w:ind w:firstLine="360" w:firstLineChars="150"/>
        <w:rPr>
          <w:rFonts w:hAnsi="宋体"/>
          <w:sz w:val="24"/>
        </w:rPr>
      </w:pPr>
      <w:r>
        <w:rPr>
          <w:rFonts w:hint="eastAsia" w:hAnsi="宋体"/>
          <w:sz w:val="24"/>
        </w:rPr>
        <w:t>2、付款方法和条件：合同货款一次付清。合同签订，货到验收合格后10个工作日内，甲方支付全部合同款。</w:t>
      </w:r>
    </w:p>
    <w:p>
      <w:pPr>
        <w:spacing w:line="300" w:lineRule="auto"/>
        <w:ind w:firstLine="360" w:firstLineChars="150"/>
        <w:rPr>
          <w:rFonts w:hAnsi="宋体"/>
          <w:sz w:val="24"/>
        </w:rPr>
      </w:pPr>
      <w:r>
        <w:rPr>
          <w:rFonts w:hint="eastAsia" w:hAnsi="宋体"/>
          <w:sz w:val="24"/>
        </w:rPr>
        <w:t>3、报价方式：人民币报价。投标价包含仪器设备的价款、包装、运输、装卸、安装、调试、技术指导、培训、咨询、服务、保险、检测、验收合格交付使用之前以及技术和售后服务等其他各项有关费用，不包括进口关税、进口环节增值税，本项目发票开具工程发票。</w:t>
      </w:r>
    </w:p>
    <w:p>
      <w:pPr>
        <w:spacing w:line="300" w:lineRule="auto"/>
        <w:ind w:firstLine="360" w:firstLineChars="150"/>
        <w:rPr>
          <w:rFonts w:hAnsi="宋体"/>
          <w:sz w:val="24"/>
        </w:rPr>
      </w:pPr>
      <w:r>
        <w:rPr>
          <w:rFonts w:hint="eastAsia" w:hAnsi="宋体"/>
          <w:sz w:val="24"/>
        </w:rPr>
        <w:t>4、交货期：合同签订后30个日历日内交货，产品的附件、备品备件及专用工具、技术文件和资料等应随产品一同交付，所有设备的安装、调试、培训及验收合格正式使用。</w:t>
      </w:r>
    </w:p>
    <w:p>
      <w:pPr>
        <w:ind w:firstLine="560" w:firstLineChars="200"/>
        <w:rPr>
          <w:rFonts w:ascii="仿宋_GB2312" w:hAnsi="微软雅黑" w:eastAsia="仿宋_GB2312"/>
          <w:sz w:val="28"/>
          <w:szCs w:val="28"/>
        </w:rPr>
      </w:pPr>
    </w:p>
    <w:p>
      <w:pPr>
        <w:tabs>
          <w:tab w:val="left" w:pos="851"/>
        </w:tabs>
        <w:spacing w:line="400" w:lineRule="exact"/>
        <w:rPr>
          <w:szCs w:val="21"/>
        </w:rPr>
      </w:pPr>
    </w:p>
    <w:p>
      <w:pPr>
        <w:tabs>
          <w:tab w:val="left" w:pos="851"/>
        </w:tabs>
        <w:spacing w:line="400" w:lineRule="exact"/>
        <w:rPr>
          <w:szCs w:val="21"/>
        </w:rPr>
      </w:pPr>
      <w:r>
        <w:rPr>
          <w:szCs w:val="21"/>
        </w:rPr>
        <w:br w:type="page"/>
      </w:r>
    </w:p>
    <w:p>
      <w:pPr>
        <w:pStyle w:val="129"/>
      </w:pPr>
      <w:r>
        <w:rPr>
          <w:rFonts w:hint="eastAsia"/>
        </w:rPr>
        <w:t>第三章  投标须知</w:t>
      </w:r>
      <w:bookmarkEnd w:id="28"/>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29"/>
    <w:bookmarkEnd w:id="30"/>
    <w:p>
      <w:pPr>
        <w:pStyle w:val="3"/>
      </w:pPr>
      <w:bookmarkStart w:id="31" w:name="_Toc201401561"/>
      <w:bookmarkStart w:id="32" w:name="_Toc371077319"/>
      <w:bookmarkStart w:id="33" w:name="_Toc201401369"/>
      <w:bookmarkStart w:id="34" w:name="_Toc201997820"/>
      <w:bookmarkStart w:id="35" w:name="_Toc148413293"/>
      <w:bookmarkStart w:id="36" w:name="_Toc188869273"/>
      <w:bookmarkStart w:id="37" w:name="_Toc135666808"/>
      <w:bookmarkStart w:id="38" w:name="_Toc148780231"/>
      <w:bookmarkStart w:id="39" w:name="_Toc148779945"/>
      <w:bookmarkStart w:id="40" w:name="_Toc98817928"/>
      <w:bookmarkStart w:id="41" w:name="_Toc148778150"/>
      <w:bookmarkStart w:id="42" w:name="_Toc143658448"/>
      <w:bookmarkStart w:id="43" w:name="_Toc135666621"/>
      <w:bookmarkStart w:id="44" w:name="_Toc148954457"/>
      <w:bookmarkStart w:id="45" w:name="_Toc187729573"/>
      <w:bookmarkStart w:id="46" w:name="_Toc134852014"/>
      <w:bookmarkStart w:id="47" w:name="_Toc163530296"/>
      <w:bookmarkStart w:id="48" w:name="_Toc148954852"/>
      <w:bookmarkStart w:id="49" w:name="_Toc148329794"/>
      <w:bookmarkStart w:id="50" w:name="_Toc188869279"/>
      <w:r>
        <w:rPr>
          <w:rFonts w:hint="eastAsia"/>
        </w:rPr>
        <w:t>一、</w:t>
      </w:r>
      <w:r>
        <w:t>投标文件的语言及计量单位</w:t>
      </w:r>
      <w:bookmarkEnd w:id="31"/>
      <w:bookmarkEnd w:id="32"/>
      <w:bookmarkEnd w:id="33"/>
      <w:bookmarkEnd w:id="34"/>
    </w:p>
    <w:p>
      <w:pPr>
        <w:spacing w:line="300" w:lineRule="auto"/>
        <w:ind w:firstLine="440" w:firstLineChars="200"/>
        <w:rPr>
          <w:rFonts w:hAnsi="宋体"/>
          <w:sz w:val="22"/>
          <w:szCs w:val="22"/>
        </w:rPr>
      </w:pPr>
      <w:r>
        <w:rPr>
          <w:rFonts w:hint="eastAsia"/>
          <w:sz w:val="22"/>
          <w:szCs w:val="22"/>
        </w:rPr>
        <w:t>1、</w:t>
      </w:r>
      <w:r>
        <w:rPr>
          <w:rFonts w:hAnsi="宋体"/>
          <w:sz w:val="22"/>
          <w:szCs w:val="22"/>
        </w:rPr>
        <w:t>投标人提交的投标文件以及投标人与采购代理之间就有关投标的所有往来通知、函件必须用中文书写。</w:t>
      </w:r>
    </w:p>
    <w:p>
      <w:pPr>
        <w:spacing w:line="300" w:lineRule="auto"/>
        <w:ind w:firstLine="440" w:firstLineChars="200"/>
        <w:rPr>
          <w:sz w:val="22"/>
          <w:szCs w:val="22"/>
        </w:rPr>
      </w:pPr>
      <w:r>
        <w:rPr>
          <w:rFonts w:hint="eastAsia" w:hAnsi="宋体"/>
          <w:sz w:val="22"/>
          <w:szCs w:val="22"/>
        </w:rPr>
        <w:t>2、</w:t>
      </w:r>
      <w:r>
        <w:rPr>
          <w:rFonts w:hAnsi="宋体"/>
          <w:sz w:val="22"/>
          <w:szCs w:val="22"/>
        </w:rPr>
        <w:t>投标人随投标文件提供的支持文件、印刷文献等若有另一种语言，必须附中文译文。为便于理解投标文件，以中文译文为准。如投标文件未附中文译文，该资料不予认可，由此导致的不利后果由投标人自负。</w:t>
      </w:r>
    </w:p>
    <w:p>
      <w:pPr>
        <w:spacing w:line="300" w:lineRule="auto"/>
        <w:ind w:firstLine="440" w:firstLineChars="200"/>
        <w:rPr>
          <w:sz w:val="22"/>
          <w:szCs w:val="22"/>
        </w:rPr>
      </w:pPr>
      <w:r>
        <w:rPr>
          <w:rFonts w:hint="eastAsia"/>
          <w:sz w:val="22"/>
          <w:szCs w:val="22"/>
        </w:rPr>
        <w:t>3、</w:t>
      </w:r>
      <w:r>
        <w:rPr>
          <w:rFonts w:hAnsi="宋体"/>
          <w:sz w:val="22"/>
          <w:szCs w:val="22"/>
        </w:rPr>
        <w:t>投标文件中的专业术语，须附中文注释。</w:t>
      </w:r>
    </w:p>
    <w:p>
      <w:pPr>
        <w:spacing w:line="300" w:lineRule="auto"/>
        <w:ind w:firstLine="440" w:firstLineChars="200"/>
        <w:rPr>
          <w:sz w:val="22"/>
          <w:szCs w:val="22"/>
        </w:rPr>
      </w:pPr>
      <w:bookmarkStart w:id="51" w:name="_Toc201401370"/>
      <w:bookmarkStart w:id="52" w:name="_Toc201997821"/>
      <w:bookmarkStart w:id="53" w:name="_Toc201401562"/>
      <w:r>
        <w:rPr>
          <w:rFonts w:hint="eastAsia"/>
          <w:sz w:val="22"/>
          <w:szCs w:val="22"/>
        </w:rPr>
        <w:t>4、</w:t>
      </w:r>
      <w:r>
        <w:rPr>
          <w:rFonts w:hAnsi="宋体"/>
          <w:sz w:val="22"/>
          <w:szCs w:val="22"/>
        </w:rPr>
        <w:t>除在招标文件中另有规定外，计量单位应使用中华人民共和国法定计量单位。</w:t>
      </w:r>
      <w:bookmarkEnd w:id="51"/>
      <w:bookmarkEnd w:id="52"/>
      <w:bookmarkEnd w:id="53"/>
    </w:p>
    <w:p>
      <w:pPr>
        <w:pStyle w:val="3"/>
      </w:pPr>
      <w:bookmarkStart w:id="54" w:name="_Toc201401563"/>
      <w:bookmarkStart w:id="55" w:name="_Toc201997822"/>
      <w:bookmarkStart w:id="56" w:name="_Toc201401371"/>
      <w:bookmarkStart w:id="57" w:name="_Toc371077320"/>
      <w:r>
        <w:rPr>
          <w:rFonts w:hint="eastAsia"/>
        </w:rPr>
        <w:t>二、</w:t>
      </w:r>
      <w:r>
        <w:t>投标文件的构成</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4"/>
      <w:bookmarkEnd w:id="55"/>
      <w:bookmarkEnd w:id="56"/>
      <w:bookmarkEnd w:id="57"/>
    </w:p>
    <w:p>
      <w:pPr>
        <w:spacing w:line="300" w:lineRule="auto"/>
        <w:ind w:firstLine="440" w:firstLineChars="200"/>
        <w:rPr>
          <w:rFonts w:hAnsi="宋体"/>
          <w:sz w:val="22"/>
          <w:szCs w:val="22"/>
        </w:rPr>
      </w:pPr>
      <w:bookmarkStart w:id="58" w:name="_Toc201997823"/>
      <w:bookmarkStart w:id="59" w:name="_Toc201401372"/>
      <w:bookmarkStart w:id="60" w:name="_Toc201401564"/>
      <w:bookmarkStart w:id="61" w:name="_Toc148954853"/>
      <w:bookmarkStart w:id="62" w:name="_Toc148329795"/>
      <w:bookmarkStart w:id="63" w:name="_Toc187729574"/>
      <w:bookmarkStart w:id="64" w:name="_Toc148778151"/>
      <w:bookmarkStart w:id="65" w:name="_Toc135666622"/>
      <w:bookmarkStart w:id="66" w:name="_Toc188869274"/>
      <w:bookmarkStart w:id="67" w:name="_Toc163530297"/>
      <w:bookmarkStart w:id="68" w:name="_Toc148780232"/>
      <w:bookmarkStart w:id="69" w:name="_Toc148779946"/>
      <w:bookmarkStart w:id="70" w:name="_Toc148413294"/>
      <w:bookmarkStart w:id="71" w:name="_Toc98817929"/>
      <w:bookmarkStart w:id="72" w:name="_Toc157847815"/>
      <w:bookmarkStart w:id="73" w:name="_Toc148954458"/>
      <w:bookmarkStart w:id="74" w:name="_Toc134852015"/>
      <w:bookmarkStart w:id="75" w:name="_Toc143658449"/>
      <w:bookmarkStart w:id="76" w:name="_Toc135666809"/>
      <w:bookmarkStart w:id="77" w:name="_Toc98817933"/>
      <w:bookmarkStart w:id="78" w:name="_Toc143658454"/>
      <w:bookmarkStart w:id="79" w:name="_Toc148780237"/>
      <w:bookmarkStart w:id="80" w:name="_Toc148779951"/>
      <w:bookmarkStart w:id="81" w:name="_Toc148954858"/>
      <w:bookmarkStart w:id="82" w:name="_Toc148954463"/>
      <w:bookmarkStart w:id="83" w:name="_Toc134852020"/>
      <w:bookmarkStart w:id="84" w:name="_Toc135666627"/>
      <w:bookmarkStart w:id="85" w:name="_Toc148413299"/>
      <w:bookmarkStart w:id="86" w:name="_Toc135666814"/>
      <w:bookmarkStart w:id="87" w:name="_Toc148778156"/>
      <w:bookmarkStart w:id="88" w:name="_Toc148329800"/>
      <w:r>
        <w:rPr>
          <w:rFonts w:hAnsi="宋体"/>
          <w:sz w:val="22"/>
          <w:szCs w:val="22"/>
        </w:rPr>
        <w:t>投标文件由投标函、技术标、商务标组成。</w:t>
      </w:r>
    </w:p>
    <w:p>
      <w:pPr>
        <w:spacing w:line="300" w:lineRule="auto"/>
        <w:ind w:firstLine="440" w:firstLineChars="200"/>
        <w:rPr>
          <w:rFonts w:hAnsi="宋体"/>
          <w:sz w:val="22"/>
          <w:szCs w:val="22"/>
        </w:rPr>
      </w:pPr>
      <w:r>
        <w:rPr>
          <w:rFonts w:hint="eastAsia" w:hAnsi="宋体"/>
          <w:sz w:val="22"/>
          <w:szCs w:val="22"/>
        </w:rPr>
        <w:t>1、</w:t>
      </w:r>
      <w:r>
        <w:rPr>
          <w:rFonts w:hAnsi="宋体"/>
          <w:sz w:val="22"/>
          <w:szCs w:val="22"/>
        </w:rPr>
        <w:t>投标函包含但不限于以下内容：</w:t>
      </w:r>
    </w:p>
    <w:p>
      <w:pPr>
        <w:spacing w:line="300" w:lineRule="auto"/>
        <w:ind w:firstLine="770" w:firstLineChars="350"/>
        <w:rPr>
          <w:rFonts w:hAnsi="宋体"/>
          <w:sz w:val="22"/>
          <w:szCs w:val="22"/>
        </w:rPr>
      </w:pPr>
      <w:r>
        <w:rPr>
          <w:rFonts w:hint="eastAsia" w:hAnsi="宋体"/>
          <w:sz w:val="22"/>
          <w:szCs w:val="22"/>
        </w:rPr>
        <w:t xml:space="preserve">A. </w:t>
      </w:r>
      <w:r>
        <w:rPr>
          <w:rFonts w:hAnsi="宋体"/>
          <w:sz w:val="22"/>
          <w:szCs w:val="22"/>
        </w:rPr>
        <w:t>投标函封面</w:t>
      </w:r>
    </w:p>
    <w:p>
      <w:pPr>
        <w:spacing w:line="300" w:lineRule="auto"/>
        <w:ind w:firstLine="770" w:firstLineChars="350"/>
        <w:rPr>
          <w:rFonts w:hAnsi="宋体"/>
          <w:sz w:val="22"/>
          <w:szCs w:val="22"/>
        </w:rPr>
      </w:pPr>
      <w:r>
        <w:rPr>
          <w:rFonts w:hint="eastAsia" w:hAnsi="宋体"/>
          <w:sz w:val="22"/>
          <w:szCs w:val="22"/>
        </w:rPr>
        <w:t xml:space="preserve">A1. </w:t>
      </w:r>
      <w:r>
        <w:rPr>
          <w:rFonts w:hAnsi="宋体"/>
          <w:sz w:val="22"/>
          <w:szCs w:val="22"/>
        </w:rPr>
        <w:t>法定代表人资格证明书</w:t>
      </w:r>
    </w:p>
    <w:p>
      <w:pPr>
        <w:spacing w:line="300" w:lineRule="auto"/>
        <w:ind w:firstLine="770" w:firstLineChars="350"/>
        <w:rPr>
          <w:rFonts w:hAnsi="宋体"/>
          <w:sz w:val="22"/>
          <w:szCs w:val="22"/>
        </w:rPr>
      </w:pPr>
      <w:r>
        <w:rPr>
          <w:rFonts w:hint="eastAsia" w:hAnsi="宋体"/>
          <w:sz w:val="22"/>
          <w:szCs w:val="22"/>
        </w:rPr>
        <w:t xml:space="preserve">A2. </w:t>
      </w:r>
      <w:r>
        <w:rPr>
          <w:rFonts w:hAnsi="宋体"/>
          <w:sz w:val="22"/>
          <w:szCs w:val="22"/>
        </w:rPr>
        <w:t>投标文件签署授权委托书</w:t>
      </w:r>
    </w:p>
    <w:p>
      <w:pPr>
        <w:spacing w:line="300" w:lineRule="auto"/>
        <w:ind w:firstLine="770" w:firstLineChars="350"/>
        <w:rPr>
          <w:rFonts w:hAnsi="宋体"/>
          <w:sz w:val="22"/>
          <w:szCs w:val="22"/>
        </w:rPr>
      </w:pPr>
      <w:r>
        <w:rPr>
          <w:rFonts w:hint="eastAsia" w:hAnsi="宋体"/>
          <w:sz w:val="22"/>
          <w:szCs w:val="22"/>
        </w:rPr>
        <w:t xml:space="preserve">A3. </w:t>
      </w:r>
      <w:r>
        <w:rPr>
          <w:rFonts w:hAnsi="宋体"/>
          <w:sz w:val="22"/>
          <w:szCs w:val="22"/>
        </w:rPr>
        <w:t>投标函</w:t>
      </w:r>
    </w:p>
    <w:p>
      <w:pPr>
        <w:spacing w:line="300" w:lineRule="auto"/>
        <w:ind w:firstLine="770" w:firstLineChars="350"/>
        <w:rPr>
          <w:rFonts w:hAnsi="宋体"/>
          <w:sz w:val="22"/>
          <w:szCs w:val="22"/>
        </w:rPr>
      </w:pPr>
      <w:r>
        <w:rPr>
          <w:rFonts w:hint="eastAsia" w:hAnsi="宋体"/>
          <w:sz w:val="22"/>
          <w:szCs w:val="22"/>
        </w:rPr>
        <w:t>A4. 其他（复印件加盖单位公章）</w:t>
      </w:r>
    </w:p>
    <w:p>
      <w:pPr>
        <w:spacing w:line="300" w:lineRule="auto"/>
        <w:ind w:firstLine="990" w:firstLineChars="450"/>
        <w:rPr>
          <w:rFonts w:hAnsi="宋体"/>
          <w:sz w:val="22"/>
          <w:szCs w:val="22"/>
        </w:rPr>
      </w:pPr>
      <w:r>
        <w:rPr>
          <w:rFonts w:hint="eastAsia" w:hAnsi="宋体"/>
          <w:sz w:val="22"/>
          <w:szCs w:val="22"/>
        </w:rPr>
        <w:t>A4-1 经年检的营业执照副本</w:t>
      </w:r>
    </w:p>
    <w:p>
      <w:pPr>
        <w:spacing w:line="300" w:lineRule="auto"/>
        <w:ind w:firstLine="990" w:firstLineChars="450"/>
        <w:rPr>
          <w:rFonts w:hAnsi="宋体"/>
          <w:sz w:val="22"/>
          <w:szCs w:val="22"/>
        </w:rPr>
      </w:pPr>
      <w:r>
        <w:rPr>
          <w:rFonts w:hint="eastAsia" w:hAnsi="宋体"/>
          <w:sz w:val="22"/>
          <w:szCs w:val="22"/>
        </w:rPr>
        <w:t>A4-2</w:t>
      </w:r>
      <w:r>
        <w:rPr>
          <w:rFonts w:hAnsi="宋体"/>
          <w:kern w:val="0"/>
          <w:sz w:val="22"/>
          <w:szCs w:val="22"/>
        </w:rPr>
        <w:t>生产商出具的授权函（代理商提供）</w:t>
      </w:r>
    </w:p>
    <w:p>
      <w:pPr>
        <w:spacing w:line="300" w:lineRule="auto"/>
        <w:ind w:firstLine="440" w:firstLineChars="200"/>
        <w:rPr>
          <w:rFonts w:hAnsi="宋体"/>
          <w:sz w:val="22"/>
          <w:szCs w:val="22"/>
        </w:rPr>
      </w:pPr>
      <w:r>
        <w:rPr>
          <w:rFonts w:hint="eastAsia" w:hAnsi="宋体"/>
          <w:sz w:val="22"/>
          <w:szCs w:val="22"/>
        </w:rPr>
        <w:t>2、</w:t>
      </w:r>
      <w:r>
        <w:rPr>
          <w:rFonts w:hAnsi="宋体"/>
          <w:sz w:val="22"/>
          <w:szCs w:val="22"/>
        </w:rPr>
        <w:t>技术标包含但不限于以下内容：</w:t>
      </w:r>
    </w:p>
    <w:p>
      <w:pPr>
        <w:spacing w:line="300" w:lineRule="auto"/>
        <w:ind w:firstLine="770" w:firstLineChars="350"/>
        <w:rPr>
          <w:rFonts w:hAnsi="宋体"/>
          <w:sz w:val="22"/>
          <w:szCs w:val="22"/>
        </w:rPr>
      </w:pPr>
      <w:r>
        <w:rPr>
          <w:rFonts w:hAnsi="宋体"/>
          <w:sz w:val="22"/>
          <w:szCs w:val="22"/>
        </w:rPr>
        <w:t>B． 技术标书封面</w:t>
      </w:r>
    </w:p>
    <w:p>
      <w:pPr>
        <w:spacing w:line="300" w:lineRule="auto"/>
        <w:ind w:firstLine="770" w:firstLineChars="350"/>
        <w:rPr>
          <w:rFonts w:hAnsi="宋体"/>
          <w:sz w:val="22"/>
          <w:szCs w:val="22"/>
        </w:rPr>
      </w:pPr>
      <w:r>
        <w:rPr>
          <w:rFonts w:hAnsi="宋体"/>
          <w:sz w:val="22"/>
          <w:szCs w:val="22"/>
        </w:rPr>
        <w:t>B</w:t>
      </w:r>
      <w:r>
        <w:rPr>
          <w:rFonts w:hint="eastAsia" w:hAnsi="宋体"/>
          <w:sz w:val="22"/>
          <w:szCs w:val="22"/>
        </w:rPr>
        <w:t>1</w:t>
      </w:r>
      <w:r>
        <w:rPr>
          <w:rFonts w:hAnsi="宋体"/>
          <w:sz w:val="22"/>
          <w:szCs w:val="22"/>
        </w:rPr>
        <w:t>．</w:t>
      </w:r>
      <w:r>
        <w:rPr>
          <w:rFonts w:hint="eastAsia" w:hAnsi="宋体"/>
          <w:sz w:val="22"/>
          <w:szCs w:val="22"/>
        </w:rPr>
        <w:t>产</w:t>
      </w:r>
      <w:r>
        <w:rPr>
          <w:rFonts w:hAnsi="宋体"/>
          <w:sz w:val="22"/>
          <w:szCs w:val="22"/>
        </w:rPr>
        <w:t>品型号配置</w:t>
      </w:r>
      <w:r>
        <w:rPr>
          <w:rFonts w:hint="eastAsia" w:hAnsi="宋体"/>
          <w:sz w:val="22"/>
          <w:szCs w:val="22"/>
        </w:rPr>
        <w:t>表及售后</w:t>
      </w:r>
      <w:r>
        <w:rPr>
          <w:rFonts w:hAnsi="宋体"/>
          <w:sz w:val="22"/>
          <w:szCs w:val="22"/>
        </w:rPr>
        <w:t>服务</w:t>
      </w:r>
      <w:r>
        <w:rPr>
          <w:rFonts w:hint="eastAsia" w:hAnsi="宋体"/>
          <w:sz w:val="22"/>
          <w:szCs w:val="22"/>
        </w:rPr>
        <w:t>方案</w:t>
      </w:r>
    </w:p>
    <w:p>
      <w:pPr>
        <w:spacing w:line="300" w:lineRule="auto"/>
        <w:ind w:firstLine="440" w:firstLineChars="200"/>
        <w:rPr>
          <w:rFonts w:hAnsi="宋体"/>
          <w:sz w:val="22"/>
          <w:szCs w:val="22"/>
        </w:rPr>
      </w:pPr>
      <w:r>
        <w:rPr>
          <w:rFonts w:hint="eastAsia" w:hAnsi="宋体"/>
          <w:sz w:val="22"/>
          <w:szCs w:val="22"/>
        </w:rPr>
        <w:t>3、</w:t>
      </w:r>
      <w:r>
        <w:rPr>
          <w:rFonts w:hAnsi="宋体"/>
          <w:sz w:val="22"/>
          <w:szCs w:val="22"/>
        </w:rPr>
        <w:t>商务标书，包含但不限于以下内容:</w:t>
      </w:r>
    </w:p>
    <w:p>
      <w:pPr>
        <w:spacing w:line="300" w:lineRule="auto"/>
        <w:ind w:firstLine="770" w:firstLineChars="350"/>
        <w:rPr>
          <w:rFonts w:hAnsi="宋体"/>
          <w:sz w:val="22"/>
          <w:szCs w:val="22"/>
        </w:rPr>
      </w:pPr>
      <w:r>
        <w:rPr>
          <w:rFonts w:hAnsi="宋体"/>
          <w:sz w:val="22"/>
          <w:szCs w:val="22"/>
        </w:rPr>
        <w:t>C． 商务标书封面</w:t>
      </w:r>
    </w:p>
    <w:p>
      <w:pPr>
        <w:spacing w:line="300" w:lineRule="auto"/>
        <w:ind w:firstLine="770" w:firstLineChars="350"/>
        <w:rPr>
          <w:rFonts w:hAnsi="宋体"/>
          <w:sz w:val="22"/>
          <w:szCs w:val="22"/>
        </w:rPr>
      </w:pPr>
      <w:r>
        <w:rPr>
          <w:rFonts w:hAnsi="宋体"/>
          <w:sz w:val="22"/>
          <w:szCs w:val="22"/>
        </w:rPr>
        <w:t>C1．投标报价一览表</w:t>
      </w:r>
    </w:p>
    <w:p>
      <w:pPr>
        <w:spacing w:line="300" w:lineRule="auto"/>
        <w:ind w:firstLine="770" w:firstLineChars="350"/>
        <w:rPr>
          <w:rFonts w:hAnsi="宋体"/>
          <w:sz w:val="22"/>
          <w:szCs w:val="22"/>
        </w:rPr>
      </w:pPr>
      <w:r>
        <w:rPr>
          <w:rFonts w:hint="eastAsia" w:hAnsi="宋体"/>
          <w:sz w:val="22"/>
          <w:szCs w:val="22"/>
        </w:rPr>
        <w:t>C</w:t>
      </w:r>
      <w:r>
        <w:rPr>
          <w:rFonts w:hAnsi="宋体"/>
          <w:sz w:val="22"/>
          <w:szCs w:val="22"/>
        </w:rPr>
        <w:t xml:space="preserve">2.  </w:t>
      </w:r>
      <w:r>
        <w:rPr>
          <w:rFonts w:hint="eastAsia" w:hAnsi="宋体"/>
          <w:sz w:val="22"/>
          <w:szCs w:val="22"/>
        </w:rPr>
        <w:t>设备</w:t>
      </w:r>
      <w:r>
        <w:rPr>
          <w:rFonts w:hAnsi="宋体"/>
          <w:sz w:val="22"/>
          <w:szCs w:val="22"/>
        </w:rPr>
        <w:t>明</w:t>
      </w:r>
      <w:r>
        <w:rPr>
          <w:rFonts w:hint="eastAsia" w:hAnsi="宋体"/>
          <w:sz w:val="22"/>
          <w:szCs w:val="22"/>
        </w:rPr>
        <w:t>细</w:t>
      </w:r>
      <w:r>
        <w:rPr>
          <w:rFonts w:hAnsi="宋体"/>
          <w:sz w:val="22"/>
          <w:szCs w:val="22"/>
        </w:rPr>
        <w:t>表</w:t>
      </w:r>
    </w:p>
    <w:p>
      <w:pPr>
        <w:pStyle w:val="3"/>
      </w:pPr>
      <w:bookmarkStart w:id="89" w:name="_Toc371077321"/>
      <w:r>
        <w:rPr>
          <w:rFonts w:hint="eastAsia"/>
        </w:rPr>
        <w:t>三、</w:t>
      </w:r>
      <w:r>
        <w:t>投标文件的格式和签署</w:t>
      </w:r>
      <w:bookmarkEnd w:id="58"/>
      <w:bookmarkEnd w:id="59"/>
      <w:bookmarkEnd w:id="60"/>
      <w:bookmarkEnd w:id="89"/>
    </w:p>
    <w:p>
      <w:pPr>
        <w:spacing w:line="300" w:lineRule="auto"/>
        <w:ind w:firstLine="440" w:firstLineChars="200"/>
        <w:rPr>
          <w:rFonts w:hAnsi="宋体"/>
          <w:sz w:val="22"/>
          <w:szCs w:val="22"/>
        </w:rPr>
      </w:pPr>
      <w:r>
        <w:rPr>
          <w:rFonts w:hint="eastAsia"/>
          <w:sz w:val="22"/>
          <w:szCs w:val="22"/>
        </w:rPr>
        <w:t>1、</w:t>
      </w:r>
      <w:r>
        <w:rPr>
          <w:rFonts w:hAnsi="宋体"/>
          <w:sz w:val="22"/>
          <w:szCs w:val="22"/>
        </w:rPr>
        <w:t>投标文件应包括本</w:t>
      </w:r>
      <w:r>
        <w:rPr>
          <w:rFonts w:hint="eastAsia" w:hAnsi="宋体"/>
          <w:sz w:val="22"/>
          <w:szCs w:val="22"/>
        </w:rPr>
        <w:t>章“二、</w:t>
      </w:r>
      <w:r>
        <w:rPr>
          <w:rFonts w:hAnsi="宋体"/>
          <w:sz w:val="22"/>
          <w:szCs w:val="22"/>
        </w:rPr>
        <w:t>投标文件的构成</w:t>
      </w:r>
      <w:r>
        <w:rPr>
          <w:rFonts w:hint="eastAsia" w:hAnsi="宋体"/>
          <w:sz w:val="22"/>
          <w:szCs w:val="22"/>
        </w:rPr>
        <w:t>”</w:t>
      </w:r>
      <w:r>
        <w:rPr>
          <w:rFonts w:hAnsi="宋体"/>
          <w:sz w:val="22"/>
          <w:szCs w:val="22"/>
        </w:rPr>
        <w:t>条规定的内容。投标人提交的投标文件应统一以</w:t>
      </w:r>
      <w:r>
        <w:rPr>
          <w:sz w:val="22"/>
          <w:szCs w:val="22"/>
        </w:rPr>
        <w:t>A4</w:t>
      </w:r>
      <w:r>
        <w:rPr>
          <w:rFonts w:hAnsi="宋体"/>
          <w:sz w:val="22"/>
          <w:szCs w:val="22"/>
        </w:rPr>
        <w:t>幅面，按</w:t>
      </w:r>
      <w:r>
        <w:rPr>
          <w:rFonts w:hint="eastAsia" w:hAnsi="宋体"/>
          <w:sz w:val="22"/>
          <w:szCs w:val="22"/>
        </w:rPr>
        <w:t>第三章“</w:t>
      </w:r>
      <w:r>
        <w:rPr>
          <w:rFonts w:hAnsi="宋体"/>
          <w:sz w:val="22"/>
          <w:szCs w:val="22"/>
        </w:rPr>
        <w:t>投标文件</w:t>
      </w:r>
      <w:r>
        <w:rPr>
          <w:rFonts w:hint="eastAsia" w:hAnsi="宋体"/>
          <w:sz w:val="22"/>
          <w:szCs w:val="22"/>
        </w:rPr>
        <w:t>的</w:t>
      </w:r>
      <w:r>
        <w:rPr>
          <w:rFonts w:hAnsi="宋体"/>
          <w:sz w:val="22"/>
          <w:szCs w:val="22"/>
        </w:rPr>
        <w:t>构成</w:t>
      </w:r>
      <w:r>
        <w:rPr>
          <w:rFonts w:hint="eastAsia" w:hAnsi="宋体"/>
          <w:sz w:val="22"/>
          <w:szCs w:val="22"/>
        </w:rPr>
        <w:t>”</w:t>
      </w:r>
      <w:r>
        <w:rPr>
          <w:rFonts w:hint="eastAsia"/>
          <w:sz w:val="22"/>
          <w:szCs w:val="22"/>
        </w:rPr>
        <w:t>章节</w:t>
      </w:r>
      <w:r>
        <w:rPr>
          <w:rFonts w:hAnsi="宋体"/>
          <w:sz w:val="22"/>
          <w:szCs w:val="22"/>
        </w:rPr>
        <w:t>的顺序编排、装订成册。本招标文件提供的投标文件格式可以按同样格式扩展。</w:t>
      </w:r>
    </w:p>
    <w:p>
      <w:pPr>
        <w:spacing w:line="300" w:lineRule="auto"/>
        <w:ind w:firstLine="440" w:firstLineChars="200"/>
        <w:rPr>
          <w:sz w:val="22"/>
          <w:szCs w:val="22"/>
        </w:rPr>
      </w:pPr>
      <w:r>
        <w:rPr>
          <w:rFonts w:hint="eastAsia"/>
          <w:sz w:val="22"/>
          <w:szCs w:val="22"/>
        </w:rPr>
        <w:t>2、</w:t>
      </w:r>
      <w:r>
        <w:rPr>
          <w:rFonts w:hAnsi="宋体"/>
          <w:sz w:val="22"/>
          <w:szCs w:val="22"/>
        </w:rPr>
        <w:t>投标文件正本和副本均需用不褪色的墨水书写或打印，字迹应清晰易于辨认。在投标文件封面右上角清楚地标记</w:t>
      </w:r>
      <w:r>
        <w:rPr>
          <w:sz w:val="22"/>
          <w:szCs w:val="22"/>
        </w:rPr>
        <w:t>“</w:t>
      </w:r>
      <w:r>
        <w:rPr>
          <w:rFonts w:hAnsi="宋体"/>
          <w:sz w:val="22"/>
          <w:szCs w:val="22"/>
        </w:rPr>
        <w:t>正本</w:t>
      </w:r>
      <w:r>
        <w:rPr>
          <w:sz w:val="22"/>
          <w:szCs w:val="22"/>
        </w:rPr>
        <w:t>”</w:t>
      </w:r>
      <w:r>
        <w:rPr>
          <w:rFonts w:hAnsi="宋体"/>
          <w:sz w:val="22"/>
          <w:szCs w:val="22"/>
        </w:rPr>
        <w:t>或</w:t>
      </w:r>
      <w:r>
        <w:rPr>
          <w:sz w:val="22"/>
          <w:szCs w:val="22"/>
        </w:rPr>
        <w:t>“</w:t>
      </w:r>
      <w:r>
        <w:rPr>
          <w:rFonts w:hAnsi="宋体"/>
          <w:sz w:val="22"/>
          <w:szCs w:val="22"/>
        </w:rPr>
        <w:t>副本</w:t>
      </w:r>
      <w:r>
        <w:rPr>
          <w:sz w:val="22"/>
          <w:szCs w:val="22"/>
        </w:rPr>
        <w:t>”</w:t>
      </w:r>
      <w:r>
        <w:rPr>
          <w:rFonts w:hAnsi="宋体"/>
          <w:sz w:val="22"/>
          <w:szCs w:val="22"/>
        </w:rPr>
        <w:t>。若正本和副本内容不一致时，以正本为准。</w:t>
      </w:r>
    </w:p>
    <w:p>
      <w:pPr>
        <w:spacing w:line="300" w:lineRule="auto"/>
        <w:ind w:firstLine="440" w:firstLineChars="200"/>
        <w:rPr>
          <w:sz w:val="22"/>
          <w:szCs w:val="22"/>
        </w:rPr>
      </w:pPr>
      <w:r>
        <w:rPr>
          <w:rFonts w:hint="eastAsia"/>
          <w:sz w:val="22"/>
          <w:szCs w:val="22"/>
        </w:rPr>
        <w:t>3、</w:t>
      </w:r>
      <w:r>
        <w:rPr>
          <w:rFonts w:hAnsi="宋体"/>
          <w:sz w:val="22"/>
          <w:szCs w:val="22"/>
        </w:rPr>
        <w:t>投标文件须按投标文件格式要求加盖单位公章和投标人代表签名。</w:t>
      </w:r>
    </w:p>
    <w:p>
      <w:pPr>
        <w:pStyle w:val="3"/>
      </w:pPr>
      <w:bookmarkStart w:id="90" w:name="_Toc201997825"/>
      <w:bookmarkStart w:id="91" w:name="_Toc201401374"/>
      <w:bookmarkStart w:id="92" w:name="_Toc201401566"/>
      <w:bookmarkStart w:id="93" w:name="_Toc371077322"/>
      <w:r>
        <w:rPr>
          <w:rFonts w:hint="eastAsia"/>
        </w:rPr>
        <w:t>四、</w:t>
      </w:r>
      <w:r>
        <w:t>投标报价</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90"/>
      <w:bookmarkEnd w:id="91"/>
      <w:bookmarkEnd w:id="92"/>
      <w:bookmarkEnd w:id="93"/>
      <w:bookmarkStart w:id="94" w:name="_Toc135666810"/>
      <w:bookmarkStart w:id="95" w:name="_Toc148779947"/>
      <w:bookmarkStart w:id="96" w:name="_Toc143658450"/>
      <w:bookmarkStart w:id="97" w:name="_Toc148954459"/>
      <w:bookmarkStart w:id="98" w:name="_Toc148778152"/>
      <w:bookmarkStart w:id="99" w:name="_Toc148413295"/>
      <w:bookmarkStart w:id="100" w:name="_Toc98817930"/>
      <w:bookmarkStart w:id="101" w:name="_Toc148780233"/>
      <w:bookmarkStart w:id="102" w:name="_Toc157847816"/>
      <w:bookmarkStart w:id="103" w:name="_Toc148954854"/>
      <w:bookmarkStart w:id="104" w:name="_Toc163530298"/>
      <w:bookmarkStart w:id="105" w:name="_Toc135666623"/>
      <w:bookmarkStart w:id="106" w:name="_Toc134852016"/>
      <w:bookmarkStart w:id="107" w:name="_Toc148329796"/>
    </w:p>
    <w:p>
      <w:pPr>
        <w:spacing w:line="300" w:lineRule="auto"/>
        <w:ind w:firstLine="440" w:firstLineChars="200"/>
        <w:rPr>
          <w:sz w:val="22"/>
          <w:szCs w:val="22"/>
        </w:rPr>
      </w:pPr>
      <w:r>
        <w:rPr>
          <w:rFonts w:hint="eastAsia"/>
          <w:sz w:val="22"/>
          <w:szCs w:val="22"/>
        </w:rPr>
        <w:t>1、</w:t>
      </w:r>
      <w:r>
        <w:rPr>
          <w:rFonts w:hAnsi="宋体"/>
          <w:sz w:val="22"/>
          <w:szCs w:val="22"/>
        </w:rPr>
        <w:t>投标报价是投标人的投标文件中提出的各项支付费用的金额总和。投标人的投标报价应保证在投标有效期内有效，在合同执行期内是固定不变。</w:t>
      </w:r>
    </w:p>
    <w:p>
      <w:pPr>
        <w:spacing w:line="300" w:lineRule="auto"/>
        <w:ind w:firstLine="440" w:firstLineChars="200"/>
        <w:rPr>
          <w:sz w:val="22"/>
          <w:szCs w:val="22"/>
        </w:rPr>
      </w:pPr>
      <w:r>
        <w:rPr>
          <w:rFonts w:hint="eastAsia"/>
          <w:sz w:val="22"/>
          <w:szCs w:val="22"/>
        </w:rPr>
        <w:t>2、</w:t>
      </w:r>
      <w:r>
        <w:rPr>
          <w:rFonts w:hAnsi="宋体"/>
          <w:sz w:val="22"/>
          <w:szCs w:val="22"/>
        </w:rPr>
        <w:t>投标人的投标报价应包括本招标文件规定的所有内容，以及在实施过程中或为完成采购项目所产生的一切费用，含相关的税费、保险等。</w:t>
      </w:r>
    </w:p>
    <w:p>
      <w:pPr>
        <w:spacing w:line="300" w:lineRule="auto"/>
        <w:ind w:firstLine="440" w:firstLineChars="200"/>
        <w:rPr>
          <w:sz w:val="22"/>
          <w:szCs w:val="22"/>
        </w:rPr>
      </w:pPr>
      <w:r>
        <w:rPr>
          <w:rFonts w:hint="eastAsia"/>
          <w:sz w:val="22"/>
          <w:szCs w:val="22"/>
        </w:rPr>
        <w:t>3、</w:t>
      </w:r>
      <w:r>
        <w:rPr>
          <w:rFonts w:hAnsi="宋体"/>
          <w:sz w:val="22"/>
          <w:szCs w:val="22"/>
        </w:rPr>
        <w:t>投标人应按采购需求清单填报单价和合价。每一个项目只允许有一个报价，任何有选择的报价将不予接受。</w:t>
      </w:r>
    </w:p>
    <w:p>
      <w:pPr>
        <w:spacing w:line="300" w:lineRule="auto"/>
        <w:ind w:firstLine="440" w:firstLineChars="200"/>
        <w:rPr>
          <w:sz w:val="22"/>
          <w:szCs w:val="22"/>
        </w:rPr>
      </w:pPr>
      <w:r>
        <w:rPr>
          <w:rFonts w:hint="eastAsia"/>
          <w:sz w:val="22"/>
          <w:szCs w:val="22"/>
        </w:rPr>
        <w:t>4、</w:t>
      </w:r>
      <w:r>
        <w:rPr>
          <w:rFonts w:hAnsi="宋体"/>
          <w:sz w:val="22"/>
          <w:szCs w:val="22"/>
        </w:rPr>
        <w:t>投标报价中未填单价或合价的部分，将被视为该费用已包括在其他有价款的单价或合价内，采购人将不另行支付。</w:t>
      </w:r>
    </w:p>
    <w:p>
      <w:pPr>
        <w:spacing w:line="300" w:lineRule="auto"/>
        <w:ind w:firstLine="440" w:firstLineChars="200"/>
        <w:rPr>
          <w:sz w:val="22"/>
          <w:szCs w:val="22"/>
        </w:rPr>
      </w:pPr>
      <w:r>
        <w:rPr>
          <w:rFonts w:hint="eastAsia"/>
          <w:sz w:val="22"/>
          <w:szCs w:val="22"/>
        </w:rPr>
        <w:t>5、</w:t>
      </w:r>
      <w:r>
        <w:rPr>
          <w:rFonts w:hAnsi="宋体"/>
          <w:sz w:val="22"/>
          <w:szCs w:val="22"/>
        </w:rPr>
        <w:t>投标人若是提供了可变动价格或包含价格调整要求投标，其投标将会被拒绝。</w:t>
      </w:r>
    </w:p>
    <w:p>
      <w:pPr>
        <w:spacing w:line="300" w:lineRule="auto"/>
        <w:ind w:firstLine="440" w:firstLineChars="200"/>
        <w:rPr>
          <w:sz w:val="22"/>
          <w:szCs w:val="22"/>
        </w:rPr>
      </w:pPr>
      <w:r>
        <w:rPr>
          <w:rFonts w:hint="eastAsia"/>
          <w:sz w:val="22"/>
          <w:szCs w:val="22"/>
        </w:rPr>
        <w:t>6、</w:t>
      </w:r>
      <w:r>
        <w:rPr>
          <w:rFonts w:hAnsi="宋体"/>
        </w:rPr>
        <w:t>投标人应根据本企业的成本自行决定报价，但不得以低于其企业成本的报价竞标。</w:t>
      </w:r>
    </w:p>
    <w:p>
      <w:pPr>
        <w:spacing w:line="300" w:lineRule="auto"/>
        <w:ind w:firstLine="440" w:firstLineChars="200"/>
      </w:pPr>
      <w:r>
        <w:rPr>
          <w:rFonts w:hint="eastAsia"/>
          <w:sz w:val="22"/>
          <w:szCs w:val="22"/>
        </w:rPr>
        <w:t>7、</w:t>
      </w:r>
      <w:r>
        <w:rPr>
          <w:rFonts w:hAnsi="宋体"/>
        </w:rPr>
        <w:t>投标人的投标总报价不得超过财政预算限额。</w:t>
      </w:r>
    </w:p>
    <w:bookmarkEnd w:id="50"/>
    <w:bookmarkEnd w:id="77"/>
    <w:bookmarkEnd w:id="78"/>
    <w:bookmarkEnd w:id="79"/>
    <w:bookmarkEnd w:id="80"/>
    <w:bookmarkEnd w:id="81"/>
    <w:bookmarkEnd w:id="82"/>
    <w:bookmarkEnd w:id="83"/>
    <w:bookmarkEnd w:id="84"/>
    <w:bookmarkEnd w:id="85"/>
    <w:bookmarkEnd w:id="86"/>
    <w:bookmarkEnd w:id="87"/>
    <w:bookmarkEnd w:id="88"/>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Pr>
        <w:pStyle w:val="3"/>
      </w:pPr>
      <w:bookmarkStart w:id="108" w:name="_Toc201997849"/>
      <w:bookmarkStart w:id="109" w:name="_Toc201401588"/>
      <w:bookmarkStart w:id="110" w:name="_Toc362530827"/>
      <w:bookmarkStart w:id="111" w:name="_Toc371077324"/>
      <w:r>
        <w:rPr>
          <w:rFonts w:hint="eastAsia"/>
        </w:rPr>
        <w:t>五</w:t>
      </w:r>
      <w:r>
        <w:rPr>
          <w:rFonts w:hAnsi="宋体"/>
        </w:rPr>
        <w:t>、评</w:t>
      </w:r>
      <w:bookmarkEnd w:id="108"/>
      <w:bookmarkEnd w:id="109"/>
      <w:bookmarkEnd w:id="110"/>
      <w:r>
        <w:rPr>
          <w:rFonts w:hint="eastAsia"/>
        </w:rPr>
        <w:t>标方法</w:t>
      </w:r>
      <w:bookmarkEnd w:id="111"/>
    </w:p>
    <w:p>
      <w:pPr>
        <w:spacing w:line="300" w:lineRule="auto"/>
        <w:ind w:firstLine="440" w:firstLineChars="200"/>
        <w:rPr>
          <w:rFonts w:hAnsi="宋体"/>
          <w:b/>
          <w:sz w:val="22"/>
          <w:szCs w:val="22"/>
        </w:rPr>
      </w:pPr>
      <w:r>
        <w:rPr>
          <w:rFonts w:hAnsi="宋体"/>
          <w:sz w:val="22"/>
          <w:szCs w:val="22"/>
        </w:rPr>
        <w:t>本项目的评标办法采用：</w:t>
      </w:r>
      <w:r>
        <w:rPr>
          <w:rFonts w:hint="eastAsia" w:hAnsi="宋体"/>
          <w:b/>
          <w:sz w:val="22"/>
          <w:szCs w:val="22"/>
        </w:rPr>
        <w:t>最低</w:t>
      </w:r>
      <w:r>
        <w:rPr>
          <w:rFonts w:hAnsi="宋体"/>
          <w:b/>
          <w:sz w:val="22"/>
          <w:szCs w:val="22"/>
        </w:rPr>
        <w:t>价中标法。</w:t>
      </w:r>
    </w:p>
    <w:p>
      <w:pPr>
        <w:pStyle w:val="3"/>
      </w:pPr>
      <w:bookmarkStart w:id="112" w:name="_Toc201401596"/>
      <w:bookmarkStart w:id="113" w:name="_Toc201997857"/>
      <w:bookmarkStart w:id="114" w:name="_Toc362530829"/>
      <w:bookmarkStart w:id="115" w:name="_Toc371077326"/>
      <w:bookmarkStart w:id="116" w:name="_Toc188869300"/>
      <w:r>
        <w:rPr>
          <w:rFonts w:hint="eastAsia"/>
        </w:rPr>
        <w:t>六</w:t>
      </w:r>
      <w:r>
        <w:t>、合同授予</w:t>
      </w:r>
      <w:bookmarkEnd w:id="112"/>
      <w:bookmarkEnd w:id="113"/>
      <w:bookmarkEnd w:id="114"/>
      <w:bookmarkEnd w:id="115"/>
    </w:p>
    <w:bookmarkEnd w:id="116"/>
    <w:p>
      <w:pPr>
        <w:spacing w:line="300" w:lineRule="auto"/>
        <w:ind w:firstLine="431" w:firstLineChars="196"/>
        <w:rPr>
          <w:sz w:val="22"/>
          <w:szCs w:val="22"/>
        </w:rPr>
      </w:pPr>
      <w:r>
        <w:rPr>
          <w:rFonts w:hint="eastAsia"/>
          <w:bCs/>
          <w:sz w:val="22"/>
          <w:szCs w:val="22"/>
        </w:rPr>
        <w:t>1、</w:t>
      </w:r>
      <w:r>
        <w:rPr>
          <w:rFonts w:hAnsi="宋体"/>
          <w:bCs/>
          <w:sz w:val="22"/>
          <w:szCs w:val="22"/>
        </w:rPr>
        <w:t>预中标公告</w:t>
      </w:r>
      <w:r>
        <w:rPr>
          <w:rFonts w:hint="eastAsia" w:hAnsi="宋体"/>
          <w:bCs/>
          <w:sz w:val="22"/>
          <w:szCs w:val="22"/>
        </w:rPr>
        <w:t>：</w:t>
      </w:r>
      <w:r>
        <w:rPr>
          <w:rFonts w:hAnsi="宋体"/>
          <w:sz w:val="22"/>
          <w:szCs w:val="22"/>
        </w:rPr>
        <w:t>评标结束后，采购代理机构将在</w:t>
      </w:r>
      <w:r>
        <w:rPr>
          <w:sz w:val="22"/>
          <w:szCs w:val="22"/>
        </w:rPr>
        <w:t>“</w:t>
      </w:r>
      <w:r>
        <w:rPr>
          <w:rFonts w:hint="eastAsia" w:hAnsi="宋体"/>
          <w:sz w:val="22"/>
          <w:szCs w:val="22"/>
        </w:rPr>
        <w:t>深圳大学城图书馆网站</w:t>
      </w:r>
      <w:r>
        <w:rPr>
          <w:sz w:val="22"/>
          <w:szCs w:val="22"/>
        </w:rPr>
        <w:t>”</w:t>
      </w:r>
      <w:r>
        <w:rPr>
          <w:rFonts w:hAnsi="宋体"/>
          <w:sz w:val="22"/>
          <w:szCs w:val="22"/>
        </w:rPr>
        <w:t>（</w:t>
      </w:r>
      <w:r>
        <w:t xml:space="preserve"> http://lib.utsz.edu.cn/</w:t>
      </w:r>
      <w:r>
        <w:rPr>
          <w:rFonts w:hAnsi="宋体"/>
          <w:sz w:val="22"/>
          <w:szCs w:val="22"/>
        </w:rPr>
        <w:t>）上发布预中标结果公告。投标人如对评标结果有异议，请于公示期内，以书面形式向采购代理机构反映。若在公示期内未提出异议，则视为认同该评标结果。质疑投诉人应保证质疑投诉内容的真实性和可靠性，并承担相应的法律责任。</w:t>
      </w:r>
    </w:p>
    <w:p>
      <w:pPr>
        <w:spacing w:line="300" w:lineRule="auto"/>
        <w:ind w:firstLine="431" w:firstLineChars="196"/>
        <w:rPr>
          <w:sz w:val="22"/>
          <w:szCs w:val="22"/>
        </w:rPr>
      </w:pPr>
      <w:bookmarkStart w:id="117" w:name="_Toc201401600"/>
      <w:bookmarkStart w:id="118" w:name="_Toc201401408"/>
      <w:bookmarkStart w:id="119" w:name="_Toc201997862"/>
      <w:r>
        <w:rPr>
          <w:rFonts w:hint="eastAsia"/>
          <w:sz w:val="22"/>
          <w:szCs w:val="22"/>
        </w:rPr>
        <w:t>2、</w:t>
      </w:r>
      <w:r>
        <w:rPr>
          <w:rFonts w:hAnsi="宋体"/>
          <w:sz w:val="22"/>
          <w:szCs w:val="22"/>
        </w:rPr>
        <w:t>签订合同</w:t>
      </w:r>
      <w:bookmarkEnd w:id="117"/>
      <w:bookmarkEnd w:id="118"/>
      <w:bookmarkEnd w:id="119"/>
      <w:r>
        <w:rPr>
          <w:rFonts w:hint="eastAsia" w:hAnsi="宋体"/>
          <w:sz w:val="22"/>
          <w:szCs w:val="22"/>
        </w:rPr>
        <w:t>：</w:t>
      </w:r>
      <w:r>
        <w:rPr>
          <w:rFonts w:hAnsi="宋体"/>
          <w:sz w:val="22"/>
          <w:szCs w:val="22"/>
        </w:rPr>
        <w:t>采购人和中标人应当依据招标文件和中标人的投标文件订立书面合同。中标人无正当理由拒签合同的，或者在签订合同时向采购人提出附加条件或者更改合同实质性内容的，采购人可取消其中标资格</w:t>
      </w:r>
      <w:r>
        <w:rPr>
          <w:rFonts w:hint="eastAsia" w:hAnsi="宋体"/>
          <w:sz w:val="22"/>
          <w:szCs w:val="22"/>
        </w:rPr>
        <w:t>；</w:t>
      </w:r>
      <w:r>
        <w:rPr>
          <w:rFonts w:hAnsi="宋体"/>
          <w:sz w:val="22"/>
          <w:szCs w:val="22"/>
        </w:rPr>
        <w:t>给采购人的损失，中标人应当予以赔偿。</w:t>
      </w:r>
    </w:p>
    <w:p>
      <w:pPr>
        <w:spacing w:line="300" w:lineRule="auto"/>
        <w:ind w:firstLine="440" w:firstLineChars="200"/>
        <w:rPr>
          <w:sz w:val="22"/>
          <w:szCs w:val="22"/>
        </w:rPr>
      </w:pPr>
      <w:r>
        <w:rPr>
          <w:rFonts w:hint="eastAsia"/>
          <w:sz w:val="22"/>
          <w:szCs w:val="22"/>
        </w:rPr>
        <w:t>3、</w:t>
      </w:r>
      <w:r>
        <w:rPr>
          <w:rFonts w:hAnsi="宋体"/>
          <w:sz w:val="22"/>
          <w:szCs w:val="22"/>
        </w:rPr>
        <w:t>中标无效的，发出的中标通知书和签订的合同自始没有法律约束力，但不影响合同中存在的有关解决争议方法的条款的效力。</w:t>
      </w:r>
    </w:p>
    <w:p>
      <w:pPr>
        <w:spacing w:line="300" w:lineRule="auto"/>
        <w:ind w:firstLine="440" w:firstLineChars="200"/>
        <w:rPr>
          <w:sz w:val="22"/>
          <w:szCs w:val="22"/>
        </w:rPr>
      </w:pPr>
      <w:r>
        <w:rPr>
          <w:rFonts w:hint="eastAsia"/>
          <w:sz w:val="22"/>
          <w:szCs w:val="22"/>
        </w:rPr>
        <w:t>4、</w:t>
      </w:r>
      <w:r>
        <w:rPr>
          <w:rFonts w:hAnsi="宋体"/>
          <w:sz w:val="22"/>
          <w:szCs w:val="22"/>
        </w:rPr>
        <w:t>本招标文件所有的附件与本招标文件具有同等效力。</w:t>
      </w:r>
      <w:bookmarkEnd w:id="16"/>
      <w:bookmarkEnd w:id="17"/>
      <w:bookmarkStart w:id="120" w:name="_Toc158457161"/>
      <w:bookmarkStart w:id="121" w:name="_Toc163530353"/>
      <w:bookmarkStart w:id="122" w:name="_Toc129775895"/>
      <w:bookmarkStart w:id="123" w:name="_Toc129402327"/>
      <w:bookmarkStart w:id="124" w:name="_Toc187729658"/>
      <w:bookmarkStart w:id="125" w:name="_Toc158456055"/>
      <w:bookmarkStart w:id="126" w:name="_Toc129401411"/>
      <w:bookmarkStart w:id="127" w:name="_Toc130184561"/>
      <w:bookmarkStart w:id="128" w:name="_Toc140916275"/>
      <w:bookmarkStart w:id="129" w:name="_Toc129687728"/>
      <w:bookmarkStart w:id="130" w:name="_Toc188869320"/>
      <w:bookmarkStart w:id="131" w:name="_Toc138067456"/>
      <w:bookmarkStart w:id="132" w:name="_Toc133227277"/>
      <w:bookmarkStart w:id="133" w:name="_Toc135042848"/>
      <w:bookmarkStart w:id="134" w:name="_Toc129402406"/>
      <w:bookmarkStart w:id="135" w:name="_Toc136748224"/>
      <w:bookmarkStart w:id="136" w:name="_Toc135108487"/>
    </w:p>
    <w:p>
      <w:pPr>
        <w:spacing w:line="300" w:lineRule="auto"/>
        <w:rPr>
          <w:szCs w:val="21"/>
        </w:rPr>
      </w:pPr>
      <w:bookmarkStart w:id="137" w:name="_Toc199215946"/>
      <w:r>
        <w:rPr>
          <w:szCs w:val="21"/>
        </w:rPr>
        <w:br w:type="page"/>
      </w:r>
      <w:bookmarkStart w:id="138" w:name="_Toc201997946"/>
      <w:bookmarkStart w:id="139" w:name="_Toc201719118"/>
      <w:bookmarkStart w:id="140" w:name="_Toc201742861"/>
      <w:bookmarkStart w:id="141" w:name="_Toc201401658"/>
      <w:bookmarkStart w:id="142" w:name="_Toc201743116"/>
      <w:r>
        <w:rPr>
          <w:szCs w:val="21"/>
        </w:rPr>
        <w:t xml:space="preserve">A1 </w:t>
      </w:r>
      <w:r>
        <w:rPr>
          <w:rFonts w:hAnsi="宋体"/>
          <w:szCs w:val="21"/>
        </w:rPr>
        <w:t>法定代表人资格证明书</w:t>
      </w:r>
      <w:bookmarkEnd w:id="137"/>
      <w:bookmarkEnd w:id="138"/>
      <w:bookmarkEnd w:id="139"/>
      <w:bookmarkEnd w:id="140"/>
      <w:bookmarkEnd w:id="141"/>
      <w:bookmarkEnd w:id="142"/>
    </w:p>
    <w:p>
      <w:pPr>
        <w:spacing w:line="300" w:lineRule="auto"/>
      </w:pPr>
      <w:r>
        <w:t xml:space="preserve">                      </w:t>
      </w:r>
      <w:r>
        <w:rPr>
          <w:rFonts w:hAnsi="宋体"/>
        </w:rPr>
        <w:t>　</w:t>
      </w:r>
    </w:p>
    <w:p>
      <w:pPr>
        <w:spacing w:line="300" w:lineRule="auto"/>
      </w:pPr>
    </w:p>
    <w:p>
      <w:pPr>
        <w:spacing w:line="300" w:lineRule="auto"/>
        <w:jc w:val="center"/>
        <w:rPr>
          <w:bCs/>
          <w:sz w:val="32"/>
          <w:szCs w:val="32"/>
        </w:rPr>
      </w:pPr>
      <w:bookmarkStart w:id="143" w:name="_Toc201997947"/>
      <w:bookmarkStart w:id="144" w:name="_Toc201743117"/>
      <w:bookmarkStart w:id="145" w:name="_Toc201401659"/>
      <w:bookmarkStart w:id="146" w:name="_Toc201719119"/>
      <w:bookmarkStart w:id="147" w:name="_Toc201742862"/>
      <w:bookmarkStart w:id="148" w:name="_Toc199215947"/>
      <w:r>
        <w:rPr>
          <w:rFonts w:hAnsi="宋体"/>
          <w:bCs/>
          <w:sz w:val="32"/>
          <w:szCs w:val="32"/>
        </w:rPr>
        <w:t>法定代表人资格证明书</w:t>
      </w:r>
      <w:bookmarkEnd w:id="143"/>
      <w:bookmarkEnd w:id="144"/>
      <w:bookmarkEnd w:id="145"/>
      <w:bookmarkEnd w:id="146"/>
      <w:bookmarkEnd w:id="147"/>
      <w:bookmarkEnd w:id="148"/>
    </w:p>
    <w:p>
      <w:pPr>
        <w:spacing w:line="300" w:lineRule="auto"/>
        <w:rPr>
          <w:sz w:val="28"/>
          <w:szCs w:val="28"/>
        </w:rPr>
      </w:pPr>
    </w:p>
    <w:p>
      <w:pPr>
        <w:spacing w:line="300" w:lineRule="auto"/>
        <w:rPr>
          <w:sz w:val="28"/>
          <w:szCs w:val="28"/>
        </w:rPr>
      </w:pPr>
    </w:p>
    <w:p>
      <w:pPr>
        <w:spacing w:line="300" w:lineRule="auto"/>
        <w:rPr>
          <w:sz w:val="24"/>
          <w:szCs w:val="24"/>
          <w:u w:val="single"/>
        </w:rPr>
      </w:pPr>
      <w:r>
        <w:rPr>
          <w:rFonts w:hAnsi="宋体"/>
          <w:sz w:val="24"/>
          <w:szCs w:val="24"/>
        </w:rPr>
        <w:t>单位名称：</w:t>
      </w:r>
      <w:r>
        <w:rPr>
          <w:rFonts w:hAnsi="宋体"/>
          <w:sz w:val="24"/>
          <w:szCs w:val="24"/>
          <w:u w:val="single"/>
        </w:rPr>
        <w:t>　　　　　</w:t>
      </w:r>
      <w:r>
        <w:rPr>
          <w:sz w:val="24"/>
          <w:szCs w:val="24"/>
          <w:u w:val="single"/>
        </w:rPr>
        <w:t xml:space="preserve">       </w:t>
      </w:r>
      <w:r>
        <w:rPr>
          <w:rFonts w:hAnsi="宋体"/>
          <w:sz w:val="24"/>
          <w:szCs w:val="24"/>
          <w:u w:val="single"/>
        </w:rPr>
        <w:t>　　　　　　</w:t>
      </w:r>
      <w:r>
        <w:rPr>
          <w:sz w:val="24"/>
          <w:szCs w:val="24"/>
          <w:u w:val="single"/>
        </w:rPr>
        <w:t xml:space="preserve">   </w:t>
      </w:r>
      <w:r>
        <w:rPr>
          <w:rFonts w:hAnsi="宋体"/>
          <w:sz w:val="24"/>
          <w:szCs w:val="24"/>
          <w:u w:val="single"/>
        </w:rPr>
        <w:t>　</w:t>
      </w:r>
      <w:r>
        <w:rPr>
          <w:sz w:val="24"/>
          <w:szCs w:val="24"/>
          <w:u w:val="single"/>
        </w:rPr>
        <w:t xml:space="preserve">      </w:t>
      </w:r>
      <w:r>
        <w:rPr>
          <w:rFonts w:hAnsi="宋体"/>
          <w:sz w:val="24"/>
          <w:szCs w:val="24"/>
          <w:u w:val="single"/>
        </w:rPr>
        <w:t>　</w:t>
      </w:r>
      <w:r>
        <w:rPr>
          <w:sz w:val="24"/>
          <w:szCs w:val="24"/>
          <w:u w:val="single"/>
        </w:rPr>
        <w:t xml:space="preserve">         </w:t>
      </w:r>
    </w:p>
    <w:p>
      <w:pPr>
        <w:spacing w:line="300" w:lineRule="auto"/>
        <w:rPr>
          <w:sz w:val="24"/>
          <w:szCs w:val="24"/>
          <w:u w:val="single"/>
        </w:rPr>
      </w:pPr>
      <w:r>
        <w:rPr>
          <w:rFonts w:hAnsi="宋体"/>
          <w:sz w:val="24"/>
          <w:szCs w:val="24"/>
        </w:rPr>
        <w:t>地</w:t>
      </w:r>
      <w:r>
        <w:rPr>
          <w:sz w:val="24"/>
          <w:szCs w:val="24"/>
        </w:rPr>
        <w:t xml:space="preserve">    </w:t>
      </w:r>
      <w:r>
        <w:rPr>
          <w:rFonts w:hAnsi="宋体"/>
          <w:sz w:val="24"/>
          <w:szCs w:val="24"/>
        </w:rPr>
        <w:t>址：</w:t>
      </w:r>
      <w:r>
        <w:rPr>
          <w:rFonts w:hAnsi="宋体"/>
          <w:sz w:val="24"/>
          <w:szCs w:val="24"/>
          <w:u w:val="single"/>
        </w:rPr>
        <w:t>　　　　　　</w:t>
      </w:r>
      <w:r>
        <w:rPr>
          <w:sz w:val="24"/>
          <w:szCs w:val="24"/>
          <w:u w:val="single"/>
        </w:rPr>
        <w:t xml:space="preserve">    </w:t>
      </w:r>
      <w:r>
        <w:rPr>
          <w:rFonts w:hAnsi="宋体"/>
          <w:sz w:val="24"/>
          <w:szCs w:val="24"/>
          <w:u w:val="single"/>
        </w:rPr>
        <w:t>　</w:t>
      </w:r>
      <w:r>
        <w:rPr>
          <w:sz w:val="24"/>
          <w:szCs w:val="24"/>
          <w:u w:val="single"/>
        </w:rPr>
        <w:t xml:space="preserve">                            </w:t>
      </w:r>
      <w:r>
        <w:rPr>
          <w:rFonts w:hAnsi="宋体"/>
          <w:sz w:val="24"/>
          <w:szCs w:val="24"/>
          <w:u w:val="single"/>
        </w:rPr>
        <w:t>　</w:t>
      </w:r>
      <w:r>
        <w:rPr>
          <w:sz w:val="24"/>
          <w:szCs w:val="24"/>
          <w:u w:val="single"/>
        </w:rPr>
        <w:t xml:space="preserve">   </w:t>
      </w:r>
    </w:p>
    <w:p>
      <w:pPr>
        <w:spacing w:line="300" w:lineRule="auto"/>
        <w:rPr>
          <w:sz w:val="24"/>
          <w:szCs w:val="24"/>
          <w:u w:val="single"/>
        </w:rPr>
      </w:pPr>
      <w:r>
        <w:rPr>
          <w:rFonts w:hAnsi="宋体"/>
          <w:sz w:val="24"/>
          <w:szCs w:val="24"/>
        </w:rPr>
        <w:t>姓名：</w:t>
      </w:r>
      <w:r>
        <w:rPr>
          <w:rFonts w:hAnsi="宋体"/>
          <w:sz w:val="24"/>
          <w:szCs w:val="24"/>
          <w:u w:val="single"/>
        </w:rPr>
        <w:t>　　</w:t>
      </w:r>
      <w:r>
        <w:rPr>
          <w:sz w:val="24"/>
          <w:szCs w:val="24"/>
          <w:u w:val="single"/>
        </w:rPr>
        <w:t xml:space="preserve">        </w:t>
      </w:r>
      <w:r>
        <w:rPr>
          <w:rFonts w:hAnsi="宋体"/>
          <w:sz w:val="24"/>
          <w:szCs w:val="24"/>
        </w:rPr>
        <w:t>性别：</w:t>
      </w:r>
      <w:r>
        <w:rPr>
          <w:rFonts w:hAnsi="宋体"/>
          <w:sz w:val="24"/>
          <w:szCs w:val="24"/>
          <w:u w:val="single"/>
        </w:rPr>
        <w:t>　</w:t>
      </w:r>
      <w:r>
        <w:rPr>
          <w:sz w:val="24"/>
          <w:szCs w:val="24"/>
          <w:u w:val="single"/>
        </w:rPr>
        <w:t xml:space="preserve">   </w:t>
      </w:r>
      <w:r>
        <w:rPr>
          <w:rFonts w:hAnsi="宋体"/>
          <w:sz w:val="24"/>
          <w:szCs w:val="24"/>
          <w:u w:val="single"/>
        </w:rPr>
        <w:t>　　</w:t>
      </w:r>
      <w:r>
        <w:rPr>
          <w:rFonts w:hAnsi="宋体"/>
          <w:sz w:val="24"/>
          <w:szCs w:val="24"/>
        </w:rPr>
        <w:t>年龄：</w:t>
      </w:r>
      <w:r>
        <w:rPr>
          <w:rFonts w:hAnsi="宋体"/>
          <w:sz w:val="24"/>
          <w:szCs w:val="24"/>
          <w:u w:val="single"/>
        </w:rPr>
        <w:t>　</w:t>
      </w:r>
      <w:r>
        <w:rPr>
          <w:sz w:val="24"/>
          <w:szCs w:val="24"/>
          <w:u w:val="single"/>
        </w:rPr>
        <w:t xml:space="preserve">   </w:t>
      </w:r>
      <w:r>
        <w:rPr>
          <w:rFonts w:hAnsi="宋体"/>
          <w:sz w:val="24"/>
          <w:szCs w:val="24"/>
          <w:u w:val="single"/>
        </w:rPr>
        <w:t>　</w:t>
      </w:r>
      <w:r>
        <w:rPr>
          <w:rFonts w:hAnsi="宋体"/>
          <w:sz w:val="24"/>
          <w:szCs w:val="24"/>
        </w:rPr>
        <w:t>职务：</w:t>
      </w:r>
      <w:r>
        <w:rPr>
          <w:rFonts w:hAnsi="宋体"/>
          <w:sz w:val="24"/>
          <w:szCs w:val="24"/>
          <w:u w:val="single"/>
        </w:rPr>
        <w:t>　　</w:t>
      </w:r>
      <w:r>
        <w:rPr>
          <w:sz w:val="24"/>
          <w:szCs w:val="24"/>
          <w:u w:val="single"/>
        </w:rPr>
        <w:t xml:space="preserve">   </w:t>
      </w:r>
      <w:r>
        <w:rPr>
          <w:rFonts w:hAnsi="宋体"/>
          <w:sz w:val="24"/>
          <w:szCs w:val="24"/>
          <w:u w:val="single"/>
        </w:rPr>
        <w:t>　</w:t>
      </w:r>
    </w:p>
    <w:p>
      <w:pPr>
        <w:spacing w:line="300" w:lineRule="auto"/>
        <w:rPr>
          <w:sz w:val="24"/>
          <w:szCs w:val="24"/>
          <w:u w:val="single"/>
        </w:rPr>
      </w:pPr>
      <w:r>
        <w:rPr>
          <w:rFonts w:hAnsi="宋体"/>
          <w:sz w:val="24"/>
          <w:szCs w:val="24"/>
        </w:rPr>
        <w:t>系</w:t>
      </w:r>
      <w:r>
        <w:rPr>
          <w:rFonts w:hAnsi="宋体"/>
          <w:sz w:val="24"/>
          <w:szCs w:val="24"/>
          <w:u w:val="single"/>
        </w:rPr>
        <w:t>　</w:t>
      </w:r>
      <w:r>
        <w:rPr>
          <w:sz w:val="24"/>
          <w:szCs w:val="24"/>
          <w:u w:val="single"/>
        </w:rPr>
        <w:t xml:space="preserve">    </w:t>
      </w:r>
      <w:r>
        <w:rPr>
          <w:rFonts w:hAnsi="宋体"/>
          <w:sz w:val="24"/>
          <w:szCs w:val="24"/>
          <w:u w:val="single"/>
        </w:rPr>
        <w:t>　　　　　　　　</w:t>
      </w:r>
      <w:r>
        <w:rPr>
          <w:sz w:val="24"/>
          <w:szCs w:val="24"/>
          <w:u w:val="single"/>
        </w:rPr>
        <w:t xml:space="preserve">   </w:t>
      </w:r>
      <w:r>
        <w:rPr>
          <w:rFonts w:hAnsi="宋体"/>
          <w:sz w:val="24"/>
          <w:szCs w:val="24"/>
          <w:u w:val="single"/>
        </w:rPr>
        <w:t>　　　</w:t>
      </w:r>
      <w:r>
        <w:rPr>
          <w:rFonts w:hAnsi="宋体"/>
          <w:sz w:val="24"/>
          <w:szCs w:val="24"/>
        </w:rPr>
        <w:t>的法定代表人。</w:t>
      </w:r>
    </w:p>
    <w:p>
      <w:pPr>
        <w:spacing w:line="300" w:lineRule="auto"/>
        <w:rPr>
          <w:sz w:val="24"/>
          <w:szCs w:val="24"/>
        </w:rPr>
      </w:pPr>
    </w:p>
    <w:p>
      <w:pPr>
        <w:spacing w:line="300" w:lineRule="auto"/>
        <w:rPr>
          <w:sz w:val="24"/>
          <w:szCs w:val="24"/>
        </w:rPr>
      </w:pPr>
      <w:r>
        <w:rPr>
          <w:rFonts w:hAnsi="宋体"/>
          <w:sz w:val="24"/>
          <w:szCs w:val="24"/>
        </w:rPr>
        <w:t>特此证明。</w:t>
      </w:r>
    </w:p>
    <w:p>
      <w:pPr>
        <w:spacing w:line="300" w:lineRule="auto"/>
        <w:rPr>
          <w:sz w:val="28"/>
          <w:szCs w:val="28"/>
        </w:rPr>
      </w:pPr>
    </w:p>
    <w:p>
      <w:pPr>
        <w:spacing w:line="300" w:lineRule="auto"/>
        <w:rPr>
          <w:sz w:val="28"/>
          <w:szCs w:val="28"/>
        </w:rPr>
      </w:pPr>
    </w:p>
    <w:p>
      <w:pPr>
        <w:spacing w:line="300" w:lineRule="auto"/>
        <w:rPr>
          <w:sz w:val="28"/>
          <w:szCs w:val="28"/>
        </w:rPr>
      </w:pPr>
    </w:p>
    <w:p>
      <w:pPr>
        <w:spacing w:line="300" w:lineRule="auto"/>
        <w:rPr>
          <w:sz w:val="24"/>
          <w:szCs w:val="24"/>
        </w:rPr>
      </w:pPr>
      <w:r>
        <w:rPr>
          <w:rFonts w:hAnsi="宋体"/>
          <w:sz w:val="24"/>
          <w:szCs w:val="24"/>
        </w:rPr>
        <w:t>　　　投标人名称（公章）：</w:t>
      </w:r>
      <w:r>
        <w:rPr>
          <w:rFonts w:hAnsi="宋体"/>
          <w:sz w:val="24"/>
          <w:szCs w:val="24"/>
          <w:u w:val="single"/>
        </w:rPr>
        <w:t>　　　　　　</w:t>
      </w:r>
      <w:r>
        <w:rPr>
          <w:sz w:val="24"/>
          <w:szCs w:val="24"/>
          <w:u w:val="single"/>
        </w:rPr>
        <w:t xml:space="preserve">  </w:t>
      </w:r>
      <w:r>
        <w:rPr>
          <w:rFonts w:hAnsi="宋体"/>
          <w:sz w:val="24"/>
          <w:szCs w:val="24"/>
          <w:u w:val="single"/>
        </w:rPr>
        <w:t>　</w:t>
      </w:r>
    </w:p>
    <w:p>
      <w:pPr>
        <w:spacing w:line="300" w:lineRule="auto"/>
        <w:rPr>
          <w:sz w:val="24"/>
          <w:szCs w:val="24"/>
        </w:rPr>
      </w:pPr>
      <w:r>
        <w:rPr>
          <w:rFonts w:hAnsi="宋体"/>
          <w:sz w:val="24"/>
          <w:szCs w:val="24"/>
        </w:rPr>
        <w:t>　　　</w:t>
      </w:r>
    </w:p>
    <w:p>
      <w:pPr>
        <w:spacing w:line="300" w:lineRule="auto"/>
        <w:rPr>
          <w:sz w:val="24"/>
          <w:szCs w:val="24"/>
        </w:rPr>
      </w:pPr>
      <w:r>
        <w:rPr>
          <w:rFonts w:hAnsi="宋体"/>
          <w:sz w:val="24"/>
          <w:szCs w:val="24"/>
        </w:rPr>
        <w:t>　　　日</w:t>
      </w:r>
      <w:r>
        <w:rPr>
          <w:sz w:val="24"/>
          <w:szCs w:val="24"/>
        </w:rPr>
        <w:t xml:space="preserve">  </w:t>
      </w:r>
      <w:r>
        <w:rPr>
          <w:rFonts w:hAnsi="宋体"/>
          <w:sz w:val="24"/>
          <w:szCs w:val="24"/>
        </w:rPr>
        <w:t>期：</w:t>
      </w:r>
      <w:r>
        <w:rPr>
          <w:rFonts w:hAnsi="宋体"/>
          <w:sz w:val="24"/>
          <w:szCs w:val="24"/>
          <w:u w:val="single"/>
        </w:rPr>
        <w:t>　</w:t>
      </w:r>
      <w:r>
        <w:rPr>
          <w:sz w:val="24"/>
          <w:szCs w:val="24"/>
          <w:u w:val="single"/>
        </w:rPr>
        <w:t xml:space="preserve"> </w:t>
      </w:r>
      <w:r>
        <w:rPr>
          <w:rFonts w:hAnsi="宋体"/>
          <w:sz w:val="24"/>
          <w:szCs w:val="24"/>
          <w:u w:val="single"/>
        </w:rPr>
        <w:t>　　　</w:t>
      </w:r>
      <w:r>
        <w:rPr>
          <w:rFonts w:hAnsi="宋体"/>
          <w:sz w:val="24"/>
          <w:szCs w:val="24"/>
        </w:rPr>
        <w:t>年</w:t>
      </w:r>
      <w:r>
        <w:rPr>
          <w:rFonts w:hAnsi="宋体"/>
          <w:sz w:val="24"/>
          <w:szCs w:val="24"/>
          <w:u w:val="single"/>
        </w:rPr>
        <w:t>　　</w:t>
      </w:r>
      <w:r>
        <w:rPr>
          <w:rFonts w:hAnsi="宋体"/>
          <w:sz w:val="24"/>
          <w:szCs w:val="24"/>
        </w:rPr>
        <w:t>月</w:t>
      </w:r>
      <w:r>
        <w:rPr>
          <w:rFonts w:hAnsi="宋体"/>
          <w:sz w:val="24"/>
          <w:szCs w:val="24"/>
          <w:u w:val="single"/>
        </w:rPr>
        <w:t>　　</w:t>
      </w:r>
      <w:r>
        <w:rPr>
          <w:rFonts w:hAnsi="宋体"/>
          <w:sz w:val="24"/>
          <w:szCs w:val="24"/>
        </w:rPr>
        <w:t>日</w:t>
      </w:r>
    </w:p>
    <w:p>
      <w:pPr>
        <w:spacing w:line="300" w:lineRule="auto"/>
        <w:rPr>
          <w:sz w:val="24"/>
          <w:szCs w:val="24"/>
        </w:rPr>
        <w:sectPr>
          <w:pgSz w:w="11906" w:h="16838"/>
          <w:pgMar w:top="1701" w:right="1588" w:bottom="1304" w:left="1588" w:header="1247" w:footer="737" w:gutter="0"/>
          <w:cols w:space="720" w:num="1"/>
          <w:docGrid w:linePitch="380" w:charSpace="-4301"/>
        </w:sectPr>
      </w:pPr>
    </w:p>
    <w:p>
      <w:pPr>
        <w:spacing w:line="300" w:lineRule="auto"/>
        <w:rPr>
          <w:szCs w:val="21"/>
        </w:rPr>
      </w:pPr>
      <w:bookmarkStart w:id="149" w:name="_Toc201997948"/>
      <w:bookmarkStart w:id="150" w:name="_Toc201719120"/>
      <w:bookmarkStart w:id="151" w:name="_Toc201742863"/>
      <w:bookmarkStart w:id="152" w:name="_Toc201743118"/>
      <w:bookmarkStart w:id="153" w:name="_Toc199215948"/>
      <w:bookmarkStart w:id="154" w:name="_Toc201401660"/>
      <w:r>
        <w:rPr>
          <w:szCs w:val="21"/>
        </w:rPr>
        <w:t xml:space="preserve">A2 </w:t>
      </w:r>
      <w:r>
        <w:rPr>
          <w:rFonts w:hAnsi="宋体"/>
          <w:szCs w:val="21"/>
        </w:rPr>
        <w:t>投标文件签署授权委托书</w:t>
      </w:r>
      <w:bookmarkEnd w:id="149"/>
      <w:bookmarkEnd w:id="150"/>
      <w:bookmarkEnd w:id="151"/>
      <w:bookmarkEnd w:id="152"/>
      <w:bookmarkEnd w:id="153"/>
      <w:bookmarkEnd w:id="154"/>
    </w:p>
    <w:p>
      <w:pPr>
        <w:spacing w:line="300" w:lineRule="auto"/>
      </w:pPr>
    </w:p>
    <w:p>
      <w:pPr>
        <w:spacing w:line="300" w:lineRule="auto"/>
        <w:rPr>
          <w:bCs/>
          <w:sz w:val="32"/>
          <w:szCs w:val="32"/>
        </w:rPr>
      </w:pPr>
    </w:p>
    <w:p>
      <w:pPr>
        <w:spacing w:line="300" w:lineRule="auto"/>
        <w:jc w:val="center"/>
        <w:rPr>
          <w:bCs/>
          <w:sz w:val="32"/>
          <w:szCs w:val="32"/>
        </w:rPr>
      </w:pPr>
      <w:r>
        <w:rPr>
          <w:rFonts w:hAnsi="宋体"/>
          <w:bCs/>
          <w:sz w:val="32"/>
          <w:szCs w:val="32"/>
        </w:rPr>
        <w:t>投标文件签署授权委托书</w:t>
      </w:r>
    </w:p>
    <w:p>
      <w:pPr>
        <w:spacing w:line="300" w:lineRule="auto"/>
        <w:rPr>
          <w:sz w:val="32"/>
          <w:szCs w:val="32"/>
        </w:rPr>
      </w:pPr>
    </w:p>
    <w:p>
      <w:pPr>
        <w:spacing w:line="300" w:lineRule="auto"/>
        <w:rPr>
          <w:sz w:val="30"/>
          <w:szCs w:val="30"/>
        </w:rPr>
      </w:pPr>
    </w:p>
    <w:p>
      <w:pPr>
        <w:spacing w:line="300" w:lineRule="auto"/>
        <w:rPr>
          <w:sz w:val="24"/>
          <w:szCs w:val="24"/>
        </w:rPr>
      </w:pPr>
      <w:r>
        <w:rPr>
          <w:rFonts w:hAnsi="宋体"/>
          <w:sz w:val="24"/>
          <w:szCs w:val="24"/>
        </w:rPr>
        <w:t>本授权委托书声明：我</w:t>
      </w:r>
      <w:r>
        <w:rPr>
          <w:sz w:val="24"/>
          <w:szCs w:val="24"/>
          <w:u w:val="single"/>
        </w:rPr>
        <w:t xml:space="preserve"> </w:t>
      </w:r>
      <w:r>
        <w:rPr>
          <w:rFonts w:hAnsi="宋体"/>
          <w:sz w:val="24"/>
          <w:szCs w:val="24"/>
          <w:u w:val="single"/>
        </w:rPr>
        <w:t>（姓名</w:t>
      </w:r>
      <w:r>
        <w:rPr>
          <w:sz w:val="24"/>
          <w:szCs w:val="24"/>
          <w:u w:val="single"/>
        </w:rPr>
        <w:t xml:space="preserve">)  </w:t>
      </w:r>
      <w:r>
        <w:rPr>
          <w:rFonts w:hAnsi="宋体"/>
          <w:sz w:val="24"/>
          <w:szCs w:val="24"/>
        </w:rPr>
        <w:t>系</w:t>
      </w:r>
      <w:r>
        <w:rPr>
          <w:sz w:val="24"/>
          <w:szCs w:val="24"/>
          <w:u w:val="single"/>
        </w:rPr>
        <w:t xml:space="preserve">      </w:t>
      </w:r>
      <w:r>
        <w:rPr>
          <w:rFonts w:hAnsi="宋体"/>
          <w:sz w:val="24"/>
          <w:szCs w:val="24"/>
          <w:u w:val="single"/>
        </w:rPr>
        <w:t>（投标人名称</w:t>
      </w:r>
      <w:r>
        <w:rPr>
          <w:sz w:val="24"/>
          <w:szCs w:val="24"/>
          <w:u w:val="single"/>
        </w:rPr>
        <w:t xml:space="preserve">)      </w:t>
      </w:r>
      <w:r>
        <w:rPr>
          <w:rFonts w:hAnsi="宋体"/>
          <w:sz w:val="24"/>
          <w:szCs w:val="24"/>
        </w:rPr>
        <w:t>的法定代表人，现授权委托</w:t>
      </w:r>
      <w:r>
        <w:rPr>
          <w:rFonts w:hAnsi="宋体"/>
          <w:sz w:val="24"/>
          <w:szCs w:val="24"/>
          <w:u w:val="single"/>
        </w:rPr>
        <w:t>　</w:t>
      </w:r>
      <w:r>
        <w:rPr>
          <w:sz w:val="24"/>
          <w:szCs w:val="24"/>
          <w:u w:val="single"/>
        </w:rPr>
        <w:t xml:space="preserve"> </w:t>
      </w:r>
      <w:r>
        <w:rPr>
          <w:rFonts w:hAnsi="宋体"/>
          <w:sz w:val="24"/>
          <w:szCs w:val="24"/>
          <w:u w:val="single"/>
        </w:rPr>
        <w:t>　（投标人名称</w:t>
      </w:r>
      <w:r>
        <w:rPr>
          <w:sz w:val="24"/>
          <w:szCs w:val="24"/>
          <w:u w:val="single"/>
        </w:rPr>
        <w:t xml:space="preserve">)      </w:t>
      </w:r>
      <w:r>
        <w:rPr>
          <w:rFonts w:hAnsi="宋体"/>
          <w:sz w:val="24"/>
          <w:szCs w:val="24"/>
          <w:u w:val="single"/>
        </w:rPr>
        <w:t>　</w:t>
      </w:r>
      <w:r>
        <w:rPr>
          <w:rFonts w:hAnsi="宋体"/>
          <w:sz w:val="24"/>
          <w:szCs w:val="24"/>
        </w:rPr>
        <w:t>的</w:t>
      </w:r>
      <w:r>
        <w:rPr>
          <w:sz w:val="24"/>
          <w:szCs w:val="24"/>
          <w:u w:val="single"/>
        </w:rPr>
        <w:t xml:space="preserve">   </w:t>
      </w:r>
      <w:r>
        <w:rPr>
          <w:rFonts w:hAnsi="宋体"/>
          <w:sz w:val="24"/>
          <w:szCs w:val="24"/>
          <w:u w:val="single"/>
        </w:rPr>
        <w:t>（姓名</w:t>
      </w:r>
      <w:r>
        <w:rPr>
          <w:sz w:val="24"/>
          <w:szCs w:val="24"/>
          <w:u w:val="single"/>
        </w:rPr>
        <w:t xml:space="preserve">)   </w:t>
      </w:r>
      <w:r>
        <w:rPr>
          <w:rFonts w:hAnsi="宋体"/>
          <w:sz w:val="24"/>
          <w:szCs w:val="24"/>
        </w:rPr>
        <w:t>为我公司签署</w:t>
      </w:r>
      <w:r>
        <w:rPr>
          <w:sz w:val="24"/>
          <w:szCs w:val="24"/>
          <w:u w:val="single"/>
        </w:rPr>
        <w:t xml:space="preserve">        </w:t>
      </w:r>
      <w:r>
        <w:rPr>
          <w:rFonts w:hAnsi="宋体"/>
          <w:sz w:val="24"/>
          <w:szCs w:val="24"/>
          <w:u w:val="single"/>
        </w:rPr>
        <w:t>（项目名称</w:t>
      </w:r>
      <w:r>
        <w:rPr>
          <w:sz w:val="24"/>
          <w:szCs w:val="24"/>
          <w:u w:val="single"/>
        </w:rPr>
        <w:t>)</w:t>
      </w:r>
      <w:r>
        <w:rPr>
          <w:rFonts w:hAnsi="宋体"/>
          <w:sz w:val="24"/>
          <w:szCs w:val="24"/>
          <w:u w:val="single"/>
        </w:rPr>
        <w:t>　</w:t>
      </w:r>
      <w:r>
        <w:rPr>
          <w:sz w:val="24"/>
          <w:szCs w:val="24"/>
          <w:u w:val="single"/>
        </w:rPr>
        <w:t xml:space="preserve">    </w:t>
      </w:r>
      <w:r>
        <w:rPr>
          <w:rFonts w:hAnsi="宋体"/>
          <w:sz w:val="24"/>
          <w:szCs w:val="24"/>
          <w:u w:val="single"/>
        </w:rPr>
        <w:t>　</w:t>
      </w:r>
      <w:r>
        <w:rPr>
          <w:rFonts w:hAnsi="宋体"/>
          <w:sz w:val="24"/>
          <w:szCs w:val="24"/>
        </w:rPr>
        <w:t>项目投标文件的法定代表人的授权委托代理人，我承认代理人全权代表我所签署的</w:t>
      </w:r>
      <w:r>
        <w:rPr>
          <w:sz w:val="24"/>
          <w:szCs w:val="24"/>
          <w:u w:val="single"/>
        </w:rPr>
        <w:t xml:space="preserve">                    </w:t>
      </w:r>
      <w:r>
        <w:rPr>
          <w:rFonts w:hAnsi="宋体"/>
          <w:sz w:val="24"/>
          <w:szCs w:val="24"/>
        </w:rPr>
        <w:t>项目投标文件的内容。</w:t>
      </w:r>
    </w:p>
    <w:p>
      <w:pPr>
        <w:spacing w:line="300" w:lineRule="auto"/>
        <w:rPr>
          <w:sz w:val="24"/>
          <w:szCs w:val="24"/>
        </w:rPr>
      </w:pPr>
      <w:r>
        <w:rPr>
          <w:rFonts w:hAnsi="宋体"/>
          <w:sz w:val="24"/>
          <w:szCs w:val="24"/>
        </w:rPr>
        <w:t>代理人无转委托权，特此声明。</w:t>
      </w:r>
    </w:p>
    <w:p>
      <w:pPr>
        <w:spacing w:line="300" w:lineRule="auto"/>
        <w:rPr>
          <w:szCs w:val="21"/>
        </w:rPr>
      </w:pPr>
    </w:p>
    <w:p>
      <w:pPr>
        <w:spacing w:line="300" w:lineRule="auto"/>
        <w:rPr>
          <w:szCs w:val="21"/>
        </w:rPr>
      </w:pPr>
    </w:p>
    <w:p>
      <w:pPr>
        <w:spacing w:line="300" w:lineRule="auto"/>
        <w:rPr>
          <w:szCs w:val="21"/>
        </w:rPr>
      </w:pPr>
      <w:r>
        <w:rPr>
          <w:rFonts w:hAnsi="宋体"/>
          <w:szCs w:val="21"/>
        </w:rPr>
        <w:t>代理人：</w:t>
      </w:r>
      <w:r>
        <w:rPr>
          <w:szCs w:val="21"/>
          <w:u w:val="single"/>
        </w:rPr>
        <w:t xml:space="preserve">             </w:t>
      </w:r>
      <w:r>
        <w:rPr>
          <w:rFonts w:hAnsi="宋体"/>
          <w:szCs w:val="21"/>
        </w:rPr>
        <w:t>性别：</w:t>
      </w:r>
      <w:r>
        <w:rPr>
          <w:szCs w:val="21"/>
          <w:u w:val="single"/>
        </w:rPr>
        <w:t xml:space="preserve">      </w:t>
      </w:r>
      <w:r>
        <w:rPr>
          <w:rFonts w:hAnsi="宋体"/>
          <w:szCs w:val="21"/>
        </w:rPr>
        <w:t>年龄：</w:t>
      </w:r>
      <w:r>
        <w:rPr>
          <w:szCs w:val="21"/>
          <w:u w:val="single"/>
        </w:rPr>
        <w:t xml:space="preserve">        </w:t>
      </w:r>
    </w:p>
    <w:p>
      <w:pPr>
        <w:spacing w:line="300" w:lineRule="auto"/>
        <w:rPr>
          <w:szCs w:val="21"/>
          <w:u w:val="single"/>
        </w:rPr>
      </w:pPr>
      <w:r>
        <w:rPr>
          <w:rFonts w:hAnsi="宋体"/>
          <w:szCs w:val="21"/>
        </w:rPr>
        <w:t>代理人身份证号码：</w:t>
      </w:r>
      <w:r>
        <w:rPr>
          <w:szCs w:val="21"/>
          <w:u w:val="single"/>
        </w:rPr>
        <w:t xml:space="preserve">                             </w:t>
      </w:r>
    </w:p>
    <w:p>
      <w:pPr>
        <w:spacing w:line="300" w:lineRule="auto"/>
        <w:rPr>
          <w:szCs w:val="21"/>
        </w:rPr>
      </w:pPr>
      <w:r>
        <w:rPr>
          <w:rFonts w:hAnsi="宋体"/>
          <w:szCs w:val="21"/>
        </w:rPr>
        <w:t>投标人名称（公章）：</w:t>
      </w:r>
      <w:r>
        <w:rPr>
          <w:szCs w:val="21"/>
          <w:u w:val="single"/>
        </w:rPr>
        <w:t xml:space="preserve">                                </w:t>
      </w:r>
    </w:p>
    <w:p>
      <w:pPr>
        <w:spacing w:line="300" w:lineRule="auto"/>
        <w:rPr>
          <w:szCs w:val="21"/>
        </w:rPr>
      </w:pPr>
      <w:r>
        <w:rPr>
          <w:rFonts w:hAnsi="宋体"/>
          <w:szCs w:val="21"/>
        </w:rPr>
        <w:t>法定代表人（签字</w:t>
      </w:r>
      <w:r>
        <w:rPr>
          <w:szCs w:val="21"/>
        </w:rPr>
        <w:t>)</w:t>
      </w:r>
      <w:r>
        <w:rPr>
          <w:rFonts w:hAnsi="宋体"/>
          <w:szCs w:val="21"/>
        </w:rPr>
        <w:t>：</w:t>
      </w:r>
      <w:r>
        <w:rPr>
          <w:szCs w:val="21"/>
          <w:u w:val="single"/>
        </w:rPr>
        <w:t xml:space="preserve">                                </w:t>
      </w:r>
    </w:p>
    <w:p>
      <w:pPr>
        <w:spacing w:line="300" w:lineRule="auto"/>
        <w:rPr>
          <w:szCs w:val="21"/>
          <w:u w:val="single"/>
        </w:rPr>
      </w:pPr>
      <w:r>
        <w:rPr>
          <w:rFonts w:hAnsi="宋体"/>
          <w:szCs w:val="21"/>
        </w:rPr>
        <w:t>授权委托日期：</w:t>
      </w:r>
    </w:p>
    <w:p>
      <w:pPr>
        <w:spacing w:line="300" w:lineRule="auto"/>
        <w:rPr>
          <w:sz w:val="30"/>
          <w:szCs w:val="30"/>
        </w:rPr>
      </w:pPr>
    </w:p>
    <w:p>
      <w:pPr>
        <w:spacing w:line="300" w:lineRule="auto"/>
        <w:rPr>
          <w:szCs w:val="21"/>
        </w:rPr>
        <w:sectPr>
          <w:pgSz w:w="11906" w:h="16838"/>
          <w:pgMar w:top="1701" w:right="1588" w:bottom="1304" w:left="1588" w:header="1247" w:footer="737" w:gutter="0"/>
          <w:cols w:space="720" w:num="1"/>
          <w:docGrid w:linePitch="380" w:charSpace="-4301"/>
        </w:sectPr>
      </w:pPr>
    </w:p>
    <w:p>
      <w:pPr>
        <w:spacing w:line="300" w:lineRule="auto"/>
      </w:pPr>
      <w:bookmarkStart w:id="155" w:name="_Toc201401661"/>
      <w:bookmarkStart w:id="156" w:name="_Toc201997949"/>
      <w:bookmarkStart w:id="157" w:name="_Toc199215949"/>
      <w:bookmarkStart w:id="158" w:name="_Toc201743119"/>
      <w:bookmarkStart w:id="159" w:name="_Toc201719121"/>
      <w:bookmarkStart w:id="160" w:name="_Toc201742864"/>
      <w:r>
        <w:t xml:space="preserve">A3  </w:t>
      </w:r>
      <w:r>
        <w:rPr>
          <w:rFonts w:hAnsi="宋体"/>
        </w:rPr>
        <w:t>投标函</w:t>
      </w:r>
      <w:bookmarkEnd w:id="155"/>
      <w:bookmarkEnd w:id="156"/>
      <w:bookmarkEnd w:id="157"/>
      <w:bookmarkEnd w:id="158"/>
      <w:bookmarkEnd w:id="159"/>
      <w:bookmarkEnd w:id="160"/>
      <w:bookmarkStart w:id="161" w:name="_Toc199215950"/>
      <w:bookmarkStart w:id="162" w:name="_Toc201401662"/>
      <w:r>
        <w:t xml:space="preserve">                        </w:t>
      </w:r>
    </w:p>
    <w:p>
      <w:pPr>
        <w:spacing w:line="300" w:lineRule="auto"/>
      </w:pPr>
    </w:p>
    <w:p>
      <w:pPr>
        <w:spacing w:line="300" w:lineRule="auto"/>
        <w:jc w:val="center"/>
        <w:rPr>
          <w:bCs/>
          <w:sz w:val="32"/>
          <w:szCs w:val="32"/>
        </w:rPr>
      </w:pPr>
      <w:bookmarkStart w:id="163" w:name="_Toc201997950"/>
      <w:bookmarkStart w:id="164" w:name="_Toc201719122"/>
      <w:bookmarkStart w:id="165" w:name="_Toc201743120"/>
      <w:bookmarkStart w:id="166" w:name="_Toc201742865"/>
      <w:r>
        <w:rPr>
          <w:rFonts w:hAnsi="宋体"/>
          <w:bCs/>
          <w:sz w:val="32"/>
          <w:szCs w:val="32"/>
        </w:rPr>
        <w:t>投标函</w:t>
      </w:r>
      <w:bookmarkEnd w:id="161"/>
      <w:bookmarkEnd w:id="162"/>
      <w:bookmarkEnd w:id="163"/>
      <w:bookmarkEnd w:id="164"/>
      <w:bookmarkEnd w:id="165"/>
      <w:bookmarkEnd w:id="166"/>
    </w:p>
    <w:p>
      <w:pPr>
        <w:spacing w:line="300" w:lineRule="auto"/>
        <w:rPr>
          <w:sz w:val="22"/>
          <w:szCs w:val="22"/>
        </w:rPr>
      </w:pPr>
    </w:p>
    <w:p>
      <w:pPr>
        <w:spacing w:line="300" w:lineRule="auto"/>
        <w:rPr>
          <w:sz w:val="22"/>
          <w:szCs w:val="22"/>
        </w:rPr>
      </w:pPr>
      <w:r>
        <w:rPr>
          <w:rFonts w:hAnsi="宋体"/>
          <w:sz w:val="22"/>
          <w:szCs w:val="22"/>
        </w:rPr>
        <w:t>致：</w:t>
      </w:r>
      <w:r>
        <w:rPr>
          <w:sz w:val="22"/>
          <w:szCs w:val="22"/>
          <w:u w:val="single"/>
        </w:rPr>
        <w:t xml:space="preserve">       </w:t>
      </w:r>
      <w:r>
        <w:rPr>
          <w:rFonts w:hAnsi="宋体"/>
          <w:sz w:val="22"/>
          <w:szCs w:val="22"/>
          <w:u w:val="single"/>
        </w:rPr>
        <w:t>（采购人名称</w:t>
      </w:r>
      <w:r>
        <w:rPr>
          <w:sz w:val="22"/>
          <w:szCs w:val="22"/>
          <w:u w:val="single"/>
        </w:rPr>
        <w:t xml:space="preserve">)          </w:t>
      </w:r>
    </w:p>
    <w:p>
      <w:pPr>
        <w:spacing w:line="300" w:lineRule="auto"/>
        <w:rPr>
          <w:sz w:val="22"/>
          <w:szCs w:val="22"/>
        </w:rPr>
      </w:pPr>
      <w:r>
        <w:rPr>
          <w:rFonts w:hAnsi="宋体"/>
          <w:sz w:val="22"/>
          <w:szCs w:val="22"/>
        </w:rPr>
        <w:t>根据贵方的招标编号为</w:t>
      </w:r>
      <w:r>
        <w:rPr>
          <w:sz w:val="22"/>
          <w:szCs w:val="22"/>
          <w:u w:val="single"/>
        </w:rPr>
        <w:t xml:space="preserve">           </w:t>
      </w:r>
      <w:r>
        <w:rPr>
          <w:rFonts w:hAnsi="宋体"/>
          <w:sz w:val="22"/>
          <w:szCs w:val="22"/>
        </w:rPr>
        <w:t>的</w:t>
      </w:r>
      <w:r>
        <w:rPr>
          <w:sz w:val="22"/>
          <w:szCs w:val="22"/>
          <w:u w:val="single"/>
        </w:rPr>
        <w:t xml:space="preserve">  </w:t>
      </w:r>
      <w:r>
        <w:rPr>
          <w:rFonts w:hAnsi="宋体"/>
          <w:sz w:val="22"/>
          <w:szCs w:val="22"/>
          <w:u w:val="single"/>
        </w:rPr>
        <w:t>　</w:t>
      </w:r>
      <w:r>
        <w:rPr>
          <w:sz w:val="22"/>
          <w:szCs w:val="22"/>
          <w:u w:val="single"/>
        </w:rPr>
        <w:t xml:space="preserve"> </w:t>
      </w:r>
      <w:r>
        <w:rPr>
          <w:rFonts w:hAnsi="宋体"/>
          <w:sz w:val="22"/>
          <w:szCs w:val="22"/>
          <w:u w:val="single"/>
        </w:rPr>
        <w:t>（项目名称</w:t>
      </w:r>
      <w:r>
        <w:rPr>
          <w:sz w:val="22"/>
          <w:szCs w:val="22"/>
          <w:u w:val="single"/>
        </w:rPr>
        <w:t>)</w:t>
      </w:r>
      <w:r>
        <w:rPr>
          <w:rFonts w:hAnsi="宋体"/>
          <w:sz w:val="22"/>
          <w:szCs w:val="22"/>
          <w:u w:val="single"/>
        </w:rPr>
        <w:t>　</w:t>
      </w:r>
      <w:r>
        <w:rPr>
          <w:sz w:val="22"/>
          <w:szCs w:val="22"/>
          <w:u w:val="single"/>
        </w:rPr>
        <w:t xml:space="preserve">  </w:t>
      </w:r>
      <w:r>
        <w:rPr>
          <w:rFonts w:hAnsi="宋体"/>
          <w:sz w:val="22"/>
          <w:szCs w:val="22"/>
        </w:rPr>
        <w:t>项目的招标文件及相关补遗文件，我方已详细审阅了全部招标文件及有关附件。我方完全理解并同意放弃对这方面有不明及误解的权力。据此函，我方代表（法定代表人或授权委托人）</w:t>
      </w:r>
      <w:r>
        <w:rPr>
          <w:sz w:val="22"/>
          <w:szCs w:val="22"/>
          <w:u w:val="single"/>
        </w:rPr>
        <w:t xml:space="preserve">        </w:t>
      </w:r>
      <w:r>
        <w:rPr>
          <w:rFonts w:hAnsi="宋体"/>
          <w:sz w:val="22"/>
          <w:szCs w:val="22"/>
        </w:rPr>
        <w:t>宣布同意如下：</w:t>
      </w:r>
    </w:p>
    <w:p>
      <w:pPr>
        <w:spacing w:line="300" w:lineRule="auto"/>
        <w:rPr>
          <w:sz w:val="22"/>
          <w:szCs w:val="22"/>
        </w:rPr>
      </w:pPr>
      <w:r>
        <w:rPr>
          <w:sz w:val="22"/>
          <w:szCs w:val="22"/>
        </w:rPr>
        <w:t xml:space="preserve">1. </w:t>
      </w:r>
      <w:r>
        <w:rPr>
          <w:rFonts w:hAnsi="宋体"/>
          <w:sz w:val="22"/>
          <w:szCs w:val="22"/>
        </w:rPr>
        <w:t>所附投标价格表中规定的应提交和交付的投标总价为：大写</w:t>
      </w:r>
      <w:r>
        <w:rPr>
          <w:sz w:val="22"/>
          <w:szCs w:val="22"/>
          <w:u w:val="single"/>
        </w:rPr>
        <w:t xml:space="preserve">         </w:t>
      </w:r>
      <w:r>
        <w:rPr>
          <w:rFonts w:hAnsi="宋体"/>
          <w:sz w:val="22"/>
          <w:szCs w:val="22"/>
        </w:rPr>
        <w:t>，小写</w:t>
      </w:r>
      <w:r>
        <w:rPr>
          <w:sz w:val="22"/>
          <w:szCs w:val="22"/>
          <w:u w:val="single"/>
        </w:rPr>
        <w:t xml:space="preserve">          </w:t>
      </w:r>
      <w:r>
        <w:rPr>
          <w:rFonts w:hAnsi="宋体"/>
          <w:sz w:val="22"/>
          <w:szCs w:val="22"/>
        </w:rPr>
        <w:t>，此报价已包括招标文件规定所有内容的合价。</w:t>
      </w:r>
    </w:p>
    <w:p>
      <w:pPr>
        <w:spacing w:line="300" w:lineRule="auto"/>
        <w:rPr>
          <w:sz w:val="22"/>
          <w:szCs w:val="22"/>
        </w:rPr>
      </w:pPr>
      <w:r>
        <w:rPr>
          <w:sz w:val="22"/>
          <w:szCs w:val="22"/>
        </w:rPr>
        <w:t>2</w:t>
      </w:r>
      <w:r>
        <w:rPr>
          <w:rFonts w:hAnsi="宋体"/>
          <w:sz w:val="22"/>
          <w:szCs w:val="22"/>
        </w:rPr>
        <w:t>．我方保证遵守中华人民共和国、深圳市有关法律、法规的有关规定，服从招标有关议程事项安排，遵守招标有关会议现场纪律。</w:t>
      </w:r>
    </w:p>
    <w:p>
      <w:pPr>
        <w:spacing w:line="300" w:lineRule="auto"/>
        <w:rPr>
          <w:sz w:val="22"/>
          <w:szCs w:val="22"/>
        </w:rPr>
      </w:pPr>
      <w:r>
        <w:rPr>
          <w:sz w:val="22"/>
          <w:szCs w:val="22"/>
        </w:rPr>
        <w:t xml:space="preserve">3. </w:t>
      </w:r>
      <w:r>
        <w:rPr>
          <w:rFonts w:hAnsi="宋体"/>
          <w:sz w:val="22"/>
          <w:szCs w:val="22"/>
        </w:rPr>
        <w:t>我方已按招标文件规定的形式和金额提交投标担保。</w:t>
      </w:r>
    </w:p>
    <w:p>
      <w:pPr>
        <w:spacing w:line="300" w:lineRule="auto"/>
        <w:rPr>
          <w:sz w:val="22"/>
          <w:szCs w:val="22"/>
        </w:rPr>
      </w:pPr>
      <w:r>
        <w:rPr>
          <w:sz w:val="22"/>
          <w:szCs w:val="22"/>
        </w:rPr>
        <w:t xml:space="preserve">4. </w:t>
      </w:r>
      <w:r>
        <w:rPr>
          <w:rFonts w:hAnsi="宋体"/>
          <w:sz w:val="22"/>
          <w:szCs w:val="22"/>
        </w:rPr>
        <w:t>我方同意所递交的投标文件在招标文件规定的投标有效期内有效，在此期间内我方的投标有可能中标，我方将受此约束。如果在投标有效期内撤回投标或放弃中标资格，我方的投标担保将全部被没收，给贵方造成的损失超过我方投标担保金额的，贵方还有权要求我方对超过部分进行赔偿。</w:t>
      </w:r>
    </w:p>
    <w:p>
      <w:pPr>
        <w:spacing w:line="300" w:lineRule="auto"/>
        <w:rPr>
          <w:sz w:val="22"/>
          <w:szCs w:val="22"/>
        </w:rPr>
      </w:pPr>
      <w:r>
        <w:rPr>
          <w:sz w:val="22"/>
          <w:szCs w:val="22"/>
        </w:rPr>
        <w:t xml:space="preserve">5. </w:t>
      </w:r>
      <w:r>
        <w:rPr>
          <w:rFonts w:hAnsi="宋体"/>
          <w:sz w:val="22"/>
          <w:szCs w:val="22"/>
        </w:rPr>
        <w:t>如果我方中标，我方承诺的工期（供货期）为</w:t>
      </w:r>
      <w:r>
        <w:rPr>
          <w:sz w:val="22"/>
          <w:szCs w:val="22"/>
          <w:u w:val="single"/>
        </w:rPr>
        <w:t xml:space="preserve">     </w:t>
      </w:r>
      <w:r>
        <w:rPr>
          <w:rFonts w:hAnsi="宋体"/>
          <w:sz w:val="22"/>
          <w:szCs w:val="22"/>
        </w:rPr>
        <w:t>天，并将按招标文件的规定履行合同责任和义务。</w:t>
      </w:r>
    </w:p>
    <w:p>
      <w:pPr>
        <w:spacing w:line="300" w:lineRule="auto"/>
        <w:rPr>
          <w:sz w:val="22"/>
          <w:szCs w:val="22"/>
        </w:rPr>
      </w:pPr>
      <w:r>
        <w:rPr>
          <w:sz w:val="22"/>
          <w:szCs w:val="22"/>
        </w:rPr>
        <w:t>6</w:t>
      </w:r>
      <w:r>
        <w:rPr>
          <w:rFonts w:hAnsi="宋体"/>
          <w:sz w:val="22"/>
          <w:szCs w:val="22"/>
        </w:rPr>
        <w:t>．如果我方中标，我方将按照招标文件规定提交由采购人认可的，并在招标文件中规定金额的履约担保。</w:t>
      </w:r>
    </w:p>
    <w:p>
      <w:pPr>
        <w:spacing w:line="300" w:lineRule="auto"/>
        <w:rPr>
          <w:sz w:val="22"/>
          <w:szCs w:val="22"/>
        </w:rPr>
      </w:pPr>
      <w:r>
        <w:rPr>
          <w:sz w:val="22"/>
          <w:szCs w:val="22"/>
        </w:rPr>
        <w:t>7</w:t>
      </w:r>
      <w:r>
        <w:rPr>
          <w:rFonts w:hAnsi="宋体"/>
          <w:sz w:val="22"/>
          <w:szCs w:val="22"/>
        </w:rPr>
        <w:t>．我方同意提供按照贵方可能要求的与其投标有关的一切数据或资料，完全理解贵方不一定接受最低价的投标或收到的任何投标。</w:t>
      </w:r>
    </w:p>
    <w:p>
      <w:pPr>
        <w:spacing w:line="300" w:lineRule="auto"/>
        <w:rPr>
          <w:sz w:val="22"/>
          <w:szCs w:val="22"/>
        </w:rPr>
      </w:pPr>
      <w:r>
        <w:rPr>
          <w:sz w:val="22"/>
          <w:szCs w:val="22"/>
        </w:rPr>
        <w:t>8</w:t>
      </w:r>
      <w:r>
        <w:rPr>
          <w:rFonts w:hAnsi="宋体"/>
          <w:sz w:val="22"/>
          <w:szCs w:val="22"/>
        </w:rPr>
        <w:t>．我方保证投标文件内容无任何虚假。若评标过程中查有虚假，同意作无效或废标处理，并被没收投标担保；若中标之后查有虚假，同意被废除授标并被没收投标担保。</w:t>
      </w:r>
    </w:p>
    <w:p>
      <w:pPr>
        <w:spacing w:line="300" w:lineRule="auto"/>
        <w:rPr>
          <w:szCs w:val="21"/>
        </w:rPr>
      </w:pPr>
      <w:r>
        <w:rPr>
          <w:rFonts w:hAnsi="宋体"/>
          <w:szCs w:val="21"/>
        </w:rPr>
        <w:t>地址：</w:t>
      </w:r>
      <w:r>
        <w:rPr>
          <w:szCs w:val="21"/>
          <w:u w:val="single"/>
        </w:rPr>
        <w:t xml:space="preserve">                          </w:t>
      </w:r>
      <w:r>
        <w:rPr>
          <w:szCs w:val="21"/>
        </w:rPr>
        <w:t xml:space="preserve">  </w:t>
      </w:r>
      <w:r>
        <w:rPr>
          <w:rFonts w:hAnsi="宋体"/>
          <w:szCs w:val="21"/>
        </w:rPr>
        <w:t>电话：</w:t>
      </w:r>
      <w:r>
        <w:rPr>
          <w:szCs w:val="21"/>
          <w:u w:val="single"/>
        </w:rPr>
        <w:t xml:space="preserve">                        </w:t>
      </w:r>
    </w:p>
    <w:p>
      <w:pPr>
        <w:spacing w:line="300" w:lineRule="auto"/>
        <w:rPr>
          <w:szCs w:val="21"/>
          <w:u w:val="single"/>
        </w:rPr>
      </w:pPr>
      <w:r>
        <w:rPr>
          <w:rFonts w:hAnsi="宋体"/>
          <w:szCs w:val="21"/>
        </w:rPr>
        <w:t>投标人名称（公章）：</w:t>
      </w:r>
      <w:r>
        <w:rPr>
          <w:szCs w:val="21"/>
          <w:u w:val="single"/>
        </w:rPr>
        <w:t xml:space="preserve">                                             </w:t>
      </w:r>
    </w:p>
    <w:p>
      <w:pPr>
        <w:spacing w:line="300" w:lineRule="auto"/>
        <w:rPr>
          <w:szCs w:val="21"/>
          <w:u w:val="single"/>
        </w:rPr>
      </w:pPr>
      <w:r>
        <w:rPr>
          <w:rFonts w:hAnsi="宋体"/>
          <w:szCs w:val="21"/>
        </w:rPr>
        <w:t>投标人代表（签字</w:t>
      </w:r>
      <w:r>
        <w:rPr>
          <w:szCs w:val="21"/>
        </w:rPr>
        <w:t>)</w:t>
      </w:r>
      <w:r>
        <w:rPr>
          <w:rFonts w:hAnsi="宋体"/>
          <w:szCs w:val="21"/>
        </w:rPr>
        <w:t>：</w:t>
      </w:r>
      <w:r>
        <w:rPr>
          <w:szCs w:val="21"/>
        </w:rPr>
        <w:t xml:space="preserve"> </w:t>
      </w:r>
      <w:r>
        <w:rPr>
          <w:szCs w:val="21"/>
          <w:u w:val="single"/>
        </w:rPr>
        <w:t xml:space="preserve">                                            </w:t>
      </w:r>
    </w:p>
    <w:p>
      <w:pPr>
        <w:spacing w:line="300" w:lineRule="auto"/>
        <w:rPr>
          <w:szCs w:val="21"/>
        </w:rPr>
      </w:pPr>
      <w:r>
        <w:rPr>
          <w:rFonts w:hAnsi="宋体"/>
          <w:szCs w:val="21"/>
        </w:rPr>
        <w:t>日期：</w:t>
      </w:r>
    </w:p>
    <w:p>
      <w:pPr>
        <w:spacing w:line="300" w:lineRule="auto"/>
        <w:rPr>
          <w:sz w:val="24"/>
        </w:rPr>
        <w:sectPr>
          <w:headerReference r:id="rId8" w:type="even"/>
          <w:pgSz w:w="11906" w:h="16838"/>
          <w:pgMar w:top="1701" w:right="1588" w:bottom="1304" w:left="1588" w:header="1247" w:footer="992" w:gutter="0"/>
          <w:cols w:space="720" w:num="1"/>
        </w:sectPr>
      </w:pPr>
    </w:p>
    <w:p>
      <w:pPr>
        <w:spacing w:line="300" w:lineRule="auto"/>
        <w:rPr>
          <w:szCs w:val="21"/>
        </w:rPr>
      </w:pPr>
      <w:bookmarkStart w:id="167" w:name="_Toc201742891"/>
      <w:bookmarkStart w:id="168" w:name="_Toc201719148"/>
      <w:bookmarkStart w:id="169" w:name="_Toc199215973"/>
      <w:bookmarkStart w:id="170" w:name="_Toc201401688"/>
      <w:bookmarkStart w:id="171" w:name="_Toc201997976"/>
      <w:bookmarkStart w:id="172" w:name="_Toc201743146"/>
      <w:r>
        <w:rPr>
          <w:szCs w:val="21"/>
        </w:rPr>
        <w:t>A</w:t>
      </w:r>
      <w:r>
        <w:rPr>
          <w:rFonts w:hint="eastAsia"/>
          <w:szCs w:val="21"/>
        </w:rPr>
        <w:t>4</w:t>
      </w:r>
      <w:r>
        <w:rPr>
          <w:szCs w:val="21"/>
        </w:rPr>
        <w:t xml:space="preserve">  </w:t>
      </w:r>
      <w:bookmarkEnd w:id="167"/>
      <w:bookmarkEnd w:id="168"/>
      <w:bookmarkEnd w:id="169"/>
      <w:bookmarkEnd w:id="170"/>
      <w:bookmarkEnd w:id="171"/>
      <w:bookmarkEnd w:id="172"/>
      <w:r>
        <w:rPr>
          <w:rFonts w:hAnsi="宋体"/>
          <w:szCs w:val="21"/>
        </w:rPr>
        <w:t>其他</w:t>
      </w:r>
      <w:r>
        <w:rPr>
          <w:szCs w:val="21"/>
        </w:rPr>
        <w:cr/>
      </w:r>
    </w:p>
    <w:p>
      <w:pPr>
        <w:spacing w:line="300" w:lineRule="auto"/>
      </w:pPr>
    </w:p>
    <w:p>
      <w:pPr>
        <w:spacing w:line="300" w:lineRule="auto"/>
        <w:jc w:val="center"/>
        <w:rPr>
          <w:bCs/>
          <w:sz w:val="32"/>
          <w:szCs w:val="32"/>
        </w:rPr>
      </w:pPr>
      <w:r>
        <w:rPr>
          <w:rFonts w:hAnsi="宋体"/>
          <w:bCs/>
          <w:sz w:val="32"/>
          <w:szCs w:val="32"/>
        </w:rPr>
        <w:t>其他</w:t>
      </w:r>
    </w:p>
    <w:p>
      <w:pPr>
        <w:spacing w:line="300" w:lineRule="auto"/>
        <w:rPr>
          <w:szCs w:val="21"/>
        </w:rPr>
      </w:pPr>
    </w:p>
    <w:p>
      <w:pPr>
        <w:spacing w:line="300" w:lineRule="auto"/>
        <w:rPr>
          <w:sz w:val="24"/>
          <w:szCs w:val="24"/>
        </w:rPr>
      </w:pPr>
    </w:p>
    <w:p>
      <w:pPr>
        <w:spacing w:line="300" w:lineRule="auto"/>
        <w:rPr>
          <w:sz w:val="24"/>
          <w:szCs w:val="24"/>
        </w:rPr>
      </w:pPr>
      <w:r>
        <w:rPr>
          <w:rFonts w:hAnsi="宋体"/>
          <w:sz w:val="24"/>
          <w:szCs w:val="24"/>
        </w:rPr>
        <w:t>投标人名称（公章</w:t>
      </w:r>
      <w:r>
        <w:rPr>
          <w:sz w:val="24"/>
          <w:szCs w:val="24"/>
        </w:rPr>
        <w:t>)</w:t>
      </w:r>
      <w:r>
        <w:rPr>
          <w:rFonts w:hAnsi="宋体"/>
          <w:sz w:val="24"/>
          <w:szCs w:val="24"/>
        </w:rPr>
        <w:t>：</w:t>
      </w:r>
      <w:r>
        <w:rPr>
          <w:sz w:val="24"/>
          <w:szCs w:val="24"/>
          <w:u w:val="single"/>
        </w:rPr>
        <w:t xml:space="preserve">                 </w:t>
      </w:r>
    </w:p>
    <w:p>
      <w:pPr>
        <w:spacing w:line="300" w:lineRule="auto"/>
        <w:rPr>
          <w:sz w:val="22"/>
          <w:szCs w:val="22"/>
        </w:rPr>
      </w:pPr>
    </w:p>
    <w:p>
      <w:pPr>
        <w:spacing w:line="300" w:lineRule="auto"/>
        <w:rPr>
          <w:kern w:val="0"/>
          <w:sz w:val="22"/>
          <w:szCs w:val="22"/>
        </w:rPr>
      </w:pPr>
      <w:r>
        <w:rPr>
          <w:kern w:val="0"/>
          <w:sz w:val="22"/>
          <w:szCs w:val="22"/>
        </w:rPr>
        <w:t>A</w:t>
      </w:r>
      <w:r>
        <w:rPr>
          <w:rFonts w:hint="eastAsia"/>
          <w:kern w:val="0"/>
          <w:sz w:val="22"/>
          <w:szCs w:val="22"/>
        </w:rPr>
        <w:t>4</w:t>
      </w:r>
      <w:r>
        <w:rPr>
          <w:kern w:val="0"/>
          <w:sz w:val="22"/>
          <w:szCs w:val="22"/>
        </w:rPr>
        <w:t>-</w:t>
      </w:r>
      <w:r>
        <w:rPr>
          <w:rFonts w:hint="eastAsia"/>
          <w:kern w:val="0"/>
          <w:sz w:val="22"/>
          <w:szCs w:val="22"/>
        </w:rPr>
        <w:t>1</w:t>
      </w:r>
      <w:r>
        <w:rPr>
          <w:kern w:val="0"/>
          <w:sz w:val="22"/>
          <w:szCs w:val="22"/>
        </w:rPr>
        <w:t xml:space="preserve">  </w:t>
      </w:r>
      <w:r>
        <w:rPr>
          <w:rFonts w:hAnsi="宋体"/>
          <w:kern w:val="0"/>
          <w:sz w:val="22"/>
          <w:szCs w:val="22"/>
        </w:rPr>
        <w:t>经年检的营业执照副本</w:t>
      </w:r>
    </w:p>
    <w:p>
      <w:pPr>
        <w:spacing w:line="300" w:lineRule="auto"/>
        <w:rPr>
          <w:rFonts w:hAnsi="宋体"/>
          <w:kern w:val="0"/>
          <w:sz w:val="22"/>
          <w:szCs w:val="22"/>
        </w:rPr>
      </w:pPr>
      <w:r>
        <w:rPr>
          <w:kern w:val="0"/>
          <w:sz w:val="22"/>
          <w:szCs w:val="22"/>
        </w:rPr>
        <w:t>A</w:t>
      </w:r>
      <w:r>
        <w:rPr>
          <w:rFonts w:hint="eastAsia"/>
          <w:kern w:val="0"/>
          <w:sz w:val="22"/>
          <w:szCs w:val="22"/>
        </w:rPr>
        <w:t>4</w:t>
      </w:r>
      <w:r>
        <w:rPr>
          <w:kern w:val="0"/>
          <w:sz w:val="22"/>
          <w:szCs w:val="22"/>
        </w:rPr>
        <w:t>-</w:t>
      </w:r>
      <w:r>
        <w:rPr>
          <w:rFonts w:hint="eastAsia"/>
          <w:kern w:val="0"/>
          <w:sz w:val="22"/>
          <w:szCs w:val="22"/>
        </w:rPr>
        <w:t>2</w:t>
      </w:r>
      <w:r>
        <w:rPr>
          <w:kern w:val="0"/>
          <w:sz w:val="22"/>
          <w:szCs w:val="22"/>
        </w:rPr>
        <w:t xml:space="preserve">  </w:t>
      </w:r>
      <w:r>
        <w:rPr>
          <w:rFonts w:hAnsi="宋体"/>
          <w:kern w:val="0"/>
          <w:sz w:val="22"/>
          <w:szCs w:val="22"/>
        </w:rPr>
        <w:t>生产商出具的授权函（代理商提供）</w:t>
      </w:r>
    </w:p>
    <w:p>
      <w:pPr>
        <w:spacing w:line="300" w:lineRule="auto"/>
        <w:rPr>
          <w:kern w:val="0"/>
          <w:sz w:val="22"/>
          <w:szCs w:val="22"/>
        </w:rPr>
      </w:pPr>
      <w:r>
        <w:rPr>
          <w:kern w:val="0"/>
          <w:sz w:val="22"/>
          <w:szCs w:val="22"/>
        </w:rPr>
        <w:t>A</w:t>
      </w:r>
      <w:r>
        <w:rPr>
          <w:rFonts w:hint="eastAsia"/>
          <w:kern w:val="0"/>
          <w:sz w:val="22"/>
          <w:szCs w:val="22"/>
        </w:rPr>
        <w:t>4</w:t>
      </w:r>
      <w:r>
        <w:rPr>
          <w:kern w:val="0"/>
          <w:sz w:val="22"/>
          <w:szCs w:val="22"/>
        </w:rPr>
        <w:t>-</w:t>
      </w:r>
      <w:r>
        <w:rPr>
          <w:rFonts w:hint="eastAsia"/>
          <w:kern w:val="0"/>
          <w:sz w:val="22"/>
          <w:szCs w:val="22"/>
        </w:rPr>
        <w:t>5</w:t>
      </w:r>
      <w:r>
        <w:rPr>
          <w:kern w:val="0"/>
          <w:sz w:val="22"/>
          <w:szCs w:val="22"/>
        </w:rPr>
        <w:t xml:space="preserve">  </w:t>
      </w:r>
      <w:r>
        <w:rPr>
          <w:rFonts w:hAnsi="宋体"/>
          <w:kern w:val="0"/>
          <w:sz w:val="22"/>
          <w:szCs w:val="22"/>
        </w:rPr>
        <w:t>其他</w:t>
      </w:r>
    </w:p>
    <w:p>
      <w:pPr>
        <w:spacing w:line="300" w:lineRule="auto"/>
        <w:rPr>
          <w:sz w:val="22"/>
          <w:szCs w:val="22"/>
        </w:rPr>
      </w:pPr>
    </w:p>
    <w:p>
      <w:pPr>
        <w:spacing w:line="300" w:lineRule="auto"/>
      </w:pPr>
    </w:p>
    <w:p>
      <w:pPr>
        <w:spacing w:line="300" w:lineRule="auto"/>
      </w:pPr>
    </w:p>
    <w:p>
      <w:pPr>
        <w:spacing w:line="300" w:lineRule="auto"/>
        <w:rPr>
          <w:sz w:val="24"/>
          <w:szCs w:val="24"/>
        </w:rPr>
      </w:pPr>
    </w:p>
    <w:p>
      <w:pPr>
        <w:spacing w:line="300" w:lineRule="auto"/>
        <w:rPr>
          <w:sz w:val="24"/>
          <w:szCs w:val="24"/>
        </w:rPr>
      </w:pPr>
      <w:r>
        <w:rPr>
          <w:rFonts w:hAnsi="宋体"/>
          <w:sz w:val="24"/>
          <w:szCs w:val="24"/>
        </w:rPr>
        <w:t>投标人代表（签名</w:t>
      </w:r>
      <w:r>
        <w:rPr>
          <w:sz w:val="24"/>
          <w:szCs w:val="24"/>
        </w:rPr>
        <w:t>)</w:t>
      </w:r>
      <w:r>
        <w:rPr>
          <w:rFonts w:hAnsi="宋体"/>
          <w:sz w:val="24"/>
          <w:szCs w:val="24"/>
        </w:rPr>
        <w:t>：</w:t>
      </w:r>
      <w:r>
        <w:rPr>
          <w:sz w:val="24"/>
          <w:szCs w:val="24"/>
          <w:u w:val="single"/>
        </w:rPr>
        <w:t xml:space="preserve">                    </w:t>
      </w:r>
      <w:r>
        <w:rPr>
          <w:sz w:val="24"/>
          <w:szCs w:val="24"/>
        </w:rPr>
        <w:t xml:space="preserve">     </w:t>
      </w:r>
    </w:p>
    <w:p>
      <w:pPr>
        <w:spacing w:line="300" w:lineRule="auto"/>
        <w:rPr>
          <w:sz w:val="24"/>
          <w:szCs w:val="24"/>
        </w:rPr>
      </w:pPr>
      <w:r>
        <w:rPr>
          <w:rFonts w:hAnsi="宋体"/>
          <w:sz w:val="24"/>
          <w:szCs w:val="24"/>
        </w:rPr>
        <w:t>日期：</w:t>
      </w:r>
      <w:r>
        <w:rPr>
          <w:sz w:val="24"/>
          <w:szCs w:val="24"/>
        </w:rPr>
        <w:t xml:space="preserve">    </w:t>
      </w:r>
      <w:r>
        <w:rPr>
          <w:rFonts w:hAnsi="宋体"/>
          <w:sz w:val="24"/>
          <w:szCs w:val="24"/>
        </w:rPr>
        <w:t>年</w:t>
      </w:r>
      <w:r>
        <w:rPr>
          <w:sz w:val="24"/>
          <w:szCs w:val="24"/>
        </w:rPr>
        <w:t xml:space="preserve">   </w:t>
      </w:r>
      <w:r>
        <w:rPr>
          <w:rFonts w:hAnsi="宋体"/>
          <w:sz w:val="24"/>
          <w:szCs w:val="24"/>
        </w:rPr>
        <w:t>月</w:t>
      </w:r>
      <w:r>
        <w:rPr>
          <w:sz w:val="24"/>
          <w:szCs w:val="24"/>
        </w:rPr>
        <w:t xml:space="preserve">   </w:t>
      </w:r>
      <w:r>
        <w:rPr>
          <w:rFonts w:hAnsi="宋体"/>
          <w:sz w:val="24"/>
          <w:szCs w:val="24"/>
        </w:rPr>
        <w:t>日</w:t>
      </w:r>
    </w:p>
    <w:p>
      <w:pPr>
        <w:spacing w:line="300" w:lineRule="auto"/>
        <w:rPr>
          <w:szCs w:val="21"/>
        </w:rPr>
      </w:pPr>
    </w:p>
    <w:p>
      <w:pPr>
        <w:spacing w:line="300" w:lineRule="auto"/>
        <w:rPr>
          <w:sz w:val="24"/>
        </w:rPr>
      </w:pPr>
    </w:p>
    <w:p>
      <w:pPr>
        <w:spacing w:line="300" w:lineRule="auto"/>
        <w:rPr>
          <w:sz w:val="24"/>
        </w:rPr>
      </w:pPr>
    </w:p>
    <w:p>
      <w:pPr>
        <w:spacing w:line="300" w:lineRule="auto"/>
        <w:rPr>
          <w:szCs w:val="21"/>
        </w:rPr>
      </w:pPr>
      <w:bookmarkStart w:id="173" w:name="_Toc201719153"/>
      <w:bookmarkStart w:id="174" w:name="_Toc201742896"/>
      <w:bookmarkStart w:id="175" w:name="_Toc201997981"/>
      <w:bookmarkStart w:id="176" w:name="_Toc201401693"/>
      <w:bookmarkStart w:id="177" w:name="_Toc199215975"/>
      <w:bookmarkStart w:id="178" w:name="_Toc201743151"/>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kern w:val="0"/>
        </w:rPr>
      </w:pPr>
      <w:r>
        <w:rPr>
          <w:kern w:val="0"/>
        </w:rPr>
        <w:t xml:space="preserve"> </w:t>
      </w:r>
    </w:p>
    <w:p>
      <w:pPr>
        <w:spacing w:line="300" w:lineRule="auto"/>
        <w:rPr>
          <w:szCs w:val="21"/>
        </w:rPr>
      </w:pPr>
      <w:r>
        <w:rPr>
          <w:kern w:val="0"/>
        </w:rPr>
        <w:t>A</w:t>
      </w:r>
      <w:r>
        <w:rPr>
          <w:rFonts w:hint="eastAsia"/>
          <w:kern w:val="0"/>
        </w:rPr>
        <w:t>4</w:t>
      </w:r>
      <w:r>
        <w:rPr>
          <w:kern w:val="0"/>
        </w:rPr>
        <w:t>-</w:t>
      </w:r>
      <w:r>
        <w:rPr>
          <w:rFonts w:hint="eastAsia"/>
          <w:kern w:val="0"/>
        </w:rPr>
        <w:t>1</w:t>
      </w:r>
      <w:r>
        <w:rPr>
          <w:kern w:val="0"/>
        </w:rPr>
        <w:t xml:space="preserve"> </w:t>
      </w:r>
      <w:r>
        <w:rPr>
          <w:rFonts w:hAnsi="宋体"/>
          <w:kern w:val="0"/>
        </w:rPr>
        <w:t>经年检的营业执照副本</w:t>
      </w:r>
      <w:bookmarkEnd w:id="173"/>
      <w:bookmarkEnd w:id="174"/>
      <w:bookmarkEnd w:id="175"/>
      <w:bookmarkEnd w:id="176"/>
      <w:bookmarkEnd w:id="177"/>
      <w:bookmarkEnd w:id="178"/>
    </w:p>
    <w:p>
      <w:pPr>
        <w:spacing w:line="300" w:lineRule="auto"/>
        <w:rPr>
          <w:szCs w:val="21"/>
        </w:rPr>
      </w:pPr>
    </w:p>
    <w:p>
      <w:pPr>
        <w:spacing w:line="300" w:lineRule="auto"/>
        <w:rPr>
          <w:sz w:val="30"/>
          <w:szCs w:val="30"/>
        </w:rPr>
      </w:pPr>
    </w:p>
    <w:p>
      <w:pPr>
        <w:spacing w:line="300" w:lineRule="auto"/>
        <w:jc w:val="center"/>
        <w:rPr>
          <w:bCs/>
          <w:sz w:val="32"/>
          <w:szCs w:val="32"/>
        </w:rPr>
      </w:pPr>
      <w:bookmarkStart w:id="179" w:name="_Toc201401694"/>
      <w:bookmarkStart w:id="180" w:name="_Toc201997982"/>
      <w:bookmarkStart w:id="181" w:name="_Toc201743152"/>
      <w:bookmarkStart w:id="182" w:name="_Toc199213761"/>
      <w:bookmarkStart w:id="183" w:name="_Toc201719154"/>
      <w:bookmarkStart w:id="184" w:name="_Toc199215976"/>
      <w:bookmarkStart w:id="185" w:name="_Toc199215796"/>
      <w:bookmarkStart w:id="186" w:name="_Toc201742897"/>
      <w:r>
        <w:rPr>
          <w:rFonts w:hAnsi="宋体"/>
          <w:bCs/>
          <w:sz w:val="32"/>
          <w:szCs w:val="32"/>
        </w:rPr>
        <w:t>经年检的营业执照副本</w:t>
      </w:r>
      <w:bookmarkEnd w:id="179"/>
      <w:bookmarkEnd w:id="180"/>
      <w:bookmarkEnd w:id="181"/>
      <w:bookmarkEnd w:id="182"/>
      <w:bookmarkEnd w:id="183"/>
      <w:bookmarkEnd w:id="184"/>
      <w:bookmarkEnd w:id="185"/>
      <w:bookmarkEnd w:id="186"/>
    </w:p>
    <w:p>
      <w:pPr>
        <w:spacing w:line="300" w:lineRule="auto"/>
        <w:rPr>
          <w:sz w:val="24"/>
        </w:rPr>
      </w:pPr>
    </w:p>
    <w:p>
      <w:pPr>
        <w:spacing w:line="300" w:lineRule="auto"/>
        <w:rPr>
          <w:sz w:val="24"/>
        </w:rPr>
      </w:pPr>
    </w:p>
    <w:p>
      <w:pPr>
        <w:spacing w:line="300" w:lineRule="auto"/>
        <w:rPr>
          <w:sz w:val="24"/>
        </w:rPr>
      </w:pPr>
    </w:p>
    <w:p>
      <w:pPr>
        <w:spacing w:line="300" w:lineRule="auto"/>
        <w:jc w:val="center"/>
        <w:rPr>
          <w:sz w:val="24"/>
        </w:rPr>
      </w:pPr>
      <w:r>
        <w:rPr>
          <w:rFonts w:hAnsi="宋体"/>
          <w:sz w:val="24"/>
        </w:rPr>
        <w:t>（复印件加盖单位公章）</w:t>
      </w:r>
    </w:p>
    <w:p>
      <w:pPr>
        <w:spacing w:line="300" w:lineRule="auto"/>
        <w:rPr>
          <w:sz w:val="24"/>
        </w:rPr>
      </w:pPr>
    </w:p>
    <w:p>
      <w:pPr>
        <w:spacing w:line="300" w:lineRule="auto"/>
        <w:rPr>
          <w:sz w:val="24"/>
        </w:rPr>
      </w:pPr>
    </w:p>
    <w:p>
      <w:pPr>
        <w:spacing w:line="300" w:lineRule="auto"/>
        <w:rPr>
          <w:szCs w:val="21"/>
        </w:rPr>
      </w:pPr>
      <w:bookmarkStart w:id="187" w:name="_Toc201743164"/>
      <w:bookmarkStart w:id="188" w:name="_Toc201742909"/>
      <w:bookmarkStart w:id="189" w:name="_Toc201997993"/>
    </w:p>
    <w:p>
      <w:pPr>
        <w:spacing w:line="300" w:lineRule="auto"/>
        <w:rPr>
          <w:szCs w:val="21"/>
        </w:rPr>
      </w:pPr>
      <w:bookmarkStart w:id="190" w:name="_Toc201742902"/>
      <w:bookmarkStart w:id="191" w:name="_Toc201719159"/>
      <w:bookmarkStart w:id="192" w:name="_Toc201997987"/>
      <w:bookmarkStart w:id="193" w:name="_Toc201743157"/>
      <w:bookmarkStart w:id="194" w:name="_Toc199215984"/>
      <w:bookmarkStart w:id="195" w:name="_Toc201401699"/>
      <w:bookmarkStart w:id="196" w:name="_Toc480942357"/>
      <w:bookmarkStart w:id="197" w:name="_Ref467990064"/>
      <w:bookmarkStart w:id="198" w:name="_Ref467990100"/>
      <w:bookmarkStart w:id="199" w:name="_Ref467988471"/>
      <w:bookmarkStart w:id="200" w:name="_Toc520356229"/>
      <w:bookmarkStart w:id="201" w:name="_Toc520125062"/>
      <w:bookmarkStart w:id="202" w:name="_Ref467990058"/>
      <w:bookmarkStart w:id="203" w:name="_Toc520356228"/>
      <w:bookmarkStart w:id="204" w:name="_Ref467988485"/>
      <w:bookmarkStart w:id="205" w:name="_Toc480942358"/>
      <w:bookmarkStart w:id="206" w:name="_Toc520125061"/>
      <w:bookmarkStart w:id="207" w:name="_Ref467988479"/>
      <w:bookmarkStart w:id="208" w:name="_Ref467990101"/>
      <w:r>
        <w:rPr>
          <w:szCs w:val="21"/>
        </w:rPr>
        <w:t>A</w:t>
      </w:r>
      <w:r>
        <w:rPr>
          <w:rFonts w:hint="eastAsia"/>
          <w:szCs w:val="21"/>
        </w:rPr>
        <w:t>4</w:t>
      </w:r>
      <w:r>
        <w:rPr>
          <w:szCs w:val="21"/>
        </w:rPr>
        <w:t>-</w:t>
      </w:r>
      <w:bookmarkEnd w:id="190"/>
      <w:bookmarkEnd w:id="191"/>
      <w:bookmarkEnd w:id="192"/>
      <w:bookmarkEnd w:id="193"/>
      <w:bookmarkEnd w:id="194"/>
      <w:bookmarkEnd w:id="195"/>
      <w:r>
        <w:rPr>
          <w:rFonts w:hint="eastAsia"/>
          <w:szCs w:val="21"/>
        </w:rPr>
        <w:t>2</w:t>
      </w:r>
      <w:r>
        <w:rPr>
          <w:rFonts w:hAnsi="宋体"/>
          <w:kern w:val="0"/>
          <w:sz w:val="22"/>
          <w:szCs w:val="22"/>
        </w:rPr>
        <w:t>生产商出具的授权函（代理商提供）</w:t>
      </w:r>
    </w:p>
    <w:p>
      <w:pPr>
        <w:spacing w:line="300" w:lineRule="auto"/>
        <w:rPr>
          <w:szCs w:val="21"/>
        </w:rPr>
      </w:pPr>
    </w:p>
    <w:bookmarkEnd w:id="196"/>
    <w:bookmarkEnd w:id="197"/>
    <w:bookmarkEnd w:id="198"/>
    <w:bookmarkEnd w:id="199"/>
    <w:bookmarkEnd w:id="200"/>
    <w:bookmarkEnd w:id="201"/>
    <w:bookmarkEnd w:id="202"/>
    <w:bookmarkEnd w:id="203"/>
    <w:bookmarkEnd w:id="204"/>
    <w:bookmarkEnd w:id="205"/>
    <w:bookmarkEnd w:id="206"/>
    <w:bookmarkEnd w:id="207"/>
    <w:bookmarkEnd w:id="208"/>
    <w:p>
      <w:pPr>
        <w:spacing w:line="300" w:lineRule="auto"/>
        <w:rPr>
          <w:b/>
          <w:kern w:val="0"/>
          <w:sz w:val="22"/>
          <w:szCs w:val="22"/>
        </w:rPr>
      </w:pPr>
      <w:r>
        <w:rPr>
          <w:szCs w:val="21"/>
        </w:rPr>
        <w:t>A</w:t>
      </w:r>
      <w:r>
        <w:rPr>
          <w:rFonts w:hint="eastAsia"/>
          <w:szCs w:val="21"/>
        </w:rPr>
        <w:t>4</w:t>
      </w:r>
      <w:r>
        <w:rPr>
          <w:szCs w:val="21"/>
        </w:rPr>
        <w:t>-</w:t>
      </w:r>
      <w:r>
        <w:rPr>
          <w:rFonts w:hint="eastAsia"/>
          <w:szCs w:val="21"/>
        </w:rPr>
        <w:t>3其他</w:t>
      </w:r>
    </w:p>
    <w:p>
      <w:pPr>
        <w:spacing w:line="300" w:lineRule="auto"/>
        <w:rPr>
          <w:kern w:val="0"/>
          <w:sz w:val="22"/>
          <w:szCs w:val="22"/>
        </w:rPr>
      </w:pPr>
      <w:r>
        <w:rPr>
          <w:rFonts w:hAnsi="宋体"/>
          <w:kern w:val="0"/>
          <w:sz w:val="22"/>
          <w:szCs w:val="22"/>
        </w:rPr>
        <w:t>（投标人认为应补充提供的其他文件资料或说明）</w:t>
      </w:r>
    </w:p>
    <w:p>
      <w:pPr>
        <w:spacing w:line="300" w:lineRule="auto"/>
      </w:pPr>
    </w:p>
    <w:p>
      <w:pPr>
        <w:spacing w:line="300" w:lineRule="auto"/>
      </w:pPr>
    </w:p>
    <w:p>
      <w:pPr>
        <w:spacing w:line="300" w:lineRule="auto"/>
      </w:pPr>
    </w:p>
    <w:bookmarkEnd w:id="187"/>
    <w:bookmarkEnd w:id="188"/>
    <w:bookmarkEnd w:id="189"/>
    <w:p>
      <w:pPr>
        <w:spacing w:line="300" w:lineRule="auto"/>
        <w:rPr>
          <w:sz w:val="28"/>
          <w:szCs w:val="28"/>
        </w:rPr>
      </w:pPr>
      <w:r>
        <w:rPr>
          <w:sz w:val="28"/>
          <w:szCs w:val="28"/>
        </w:rPr>
        <w:t xml:space="preserve"> </w:t>
      </w:r>
    </w:p>
    <w:p>
      <w:pPr>
        <w:spacing w:line="300" w:lineRule="auto"/>
        <w:rPr>
          <w:szCs w:val="21"/>
        </w:rPr>
      </w:pPr>
      <w:r>
        <w:rPr>
          <w:sz w:val="44"/>
          <w:szCs w:val="44"/>
        </w:rPr>
        <w:br w:type="page"/>
      </w:r>
      <w:bookmarkStart w:id="209" w:name="_Toc201998000"/>
      <w:bookmarkStart w:id="210" w:name="_Toc201401713"/>
      <w:bookmarkStart w:id="211" w:name="_Toc199215996"/>
      <w:bookmarkStart w:id="212" w:name="_Toc201742917"/>
      <w:bookmarkStart w:id="213" w:name="_Toc201743172"/>
      <w:r>
        <w:rPr>
          <w:rFonts w:hAnsi="宋体"/>
          <w:szCs w:val="21"/>
        </w:rPr>
        <w:t>投标报价一览表</w:t>
      </w:r>
      <w:bookmarkEnd w:id="209"/>
      <w:bookmarkEnd w:id="210"/>
      <w:bookmarkEnd w:id="211"/>
      <w:bookmarkEnd w:id="212"/>
      <w:bookmarkEnd w:id="213"/>
    </w:p>
    <w:p>
      <w:pPr>
        <w:spacing w:line="300" w:lineRule="auto"/>
        <w:rPr>
          <w:szCs w:val="21"/>
        </w:rPr>
      </w:pPr>
      <w:r>
        <w:rPr>
          <w:szCs w:val="21"/>
        </w:rPr>
        <w:t xml:space="preserve">               </w:t>
      </w:r>
    </w:p>
    <w:p>
      <w:pPr>
        <w:spacing w:line="300" w:lineRule="auto"/>
        <w:rPr>
          <w:sz w:val="30"/>
          <w:szCs w:val="30"/>
        </w:rPr>
      </w:pPr>
    </w:p>
    <w:p>
      <w:pPr>
        <w:spacing w:line="300" w:lineRule="auto"/>
        <w:jc w:val="center"/>
        <w:rPr>
          <w:bCs/>
          <w:sz w:val="32"/>
          <w:szCs w:val="32"/>
        </w:rPr>
      </w:pPr>
      <w:bookmarkStart w:id="214" w:name="_Toc201401714"/>
      <w:bookmarkStart w:id="215" w:name="_Toc201743173"/>
      <w:bookmarkStart w:id="216" w:name="_Toc201742918"/>
      <w:bookmarkStart w:id="217" w:name="_Toc201719173"/>
      <w:bookmarkStart w:id="218" w:name="_Toc199213769"/>
      <w:bookmarkStart w:id="219" w:name="_Toc199215997"/>
      <w:bookmarkStart w:id="220" w:name="_Toc201998001"/>
      <w:bookmarkStart w:id="221" w:name="_Toc199215804"/>
      <w:r>
        <w:rPr>
          <w:rFonts w:hAnsi="宋体"/>
          <w:bCs/>
          <w:sz w:val="32"/>
          <w:szCs w:val="32"/>
        </w:rPr>
        <w:t>投标报价一览表</w:t>
      </w:r>
      <w:bookmarkEnd w:id="214"/>
      <w:bookmarkEnd w:id="215"/>
      <w:bookmarkEnd w:id="216"/>
      <w:bookmarkEnd w:id="217"/>
      <w:bookmarkEnd w:id="218"/>
      <w:bookmarkEnd w:id="219"/>
      <w:bookmarkEnd w:id="220"/>
      <w:bookmarkEnd w:id="221"/>
    </w:p>
    <w:p>
      <w:pPr>
        <w:spacing w:line="300" w:lineRule="auto"/>
        <w:rPr>
          <w:sz w:val="24"/>
        </w:rPr>
      </w:pPr>
    </w:p>
    <w:p>
      <w:pPr>
        <w:spacing w:line="300" w:lineRule="auto"/>
        <w:rPr>
          <w:sz w:val="24"/>
        </w:rPr>
      </w:pPr>
    </w:p>
    <w:p>
      <w:pPr>
        <w:rPr>
          <w:bCs/>
          <w:snapToGrid w:val="0"/>
          <w:kern w:val="0"/>
        </w:rPr>
      </w:pPr>
      <w:r>
        <w:rPr>
          <w:rFonts w:hAnsi="宋体"/>
          <w:bCs/>
          <w:snapToGrid w:val="0"/>
          <w:kern w:val="0"/>
        </w:rPr>
        <w:t>项目名称：</w:t>
      </w:r>
      <w:r>
        <w:rPr>
          <w:bCs/>
          <w:snapToGrid w:val="0"/>
          <w:kern w:val="0"/>
          <w:u w:val="single"/>
        </w:rPr>
        <w:t xml:space="preserve">                    </w:t>
      </w:r>
      <w:r>
        <w:rPr>
          <w:bCs/>
          <w:snapToGrid w:val="0"/>
          <w:kern w:val="0"/>
        </w:rPr>
        <w:t xml:space="preserve">                </w:t>
      </w:r>
    </w:p>
    <w:p>
      <w:pPr>
        <w:rPr>
          <w:rFonts w:hAnsi="宋体"/>
          <w:bCs/>
          <w:snapToGrid w:val="0"/>
          <w:kern w:val="0"/>
        </w:rPr>
      </w:pPr>
      <w:r>
        <w:rPr>
          <w:rFonts w:hAnsi="宋体"/>
          <w:bCs/>
          <w:snapToGrid w:val="0"/>
          <w:kern w:val="0"/>
        </w:rPr>
        <w:t>项目编号：</w:t>
      </w:r>
      <w:r>
        <w:rPr>
          <w:bCs/>
          <w:snapToGrid w:val="0"/>
          <w:kern w:val="0"/>
          <w:u w:val="single"/>
        </w:rPr>
        <w:t xml:space="preserve">                     </w:t>
      </w:r>
      <w:r>
        <w:rPr>
          <w:bCs/>
          <w:snapToGrid w:val="0"/>
          <w:kern w:val="0"/>
        </w:rPr>
        <w:t xml:space="preserve">                  </w:t>
      </w:r>
      <w:r>
        <w:rPr>
          <w:rFonts w:hAnsi="宋体"/>
          <w:bCs/>
          <w:snapToGrid w:val="0"/>
          <w:kern w:val="0"/>
        </w:rPr>
        <w:t>单位：</w:t>
      </w:r>
      <w:r>
        <w:rPr>
          <w:bCs/>
          <w:snapToGrid w:val="0"/>
          <w:kern w:val="0"/>
        </w:rPr>
        <w:t xml:space="preserve"> </w:t>
      </w:r>
      <w:r>
        <w:rPr>
          <w:rFonts w:hAnsi="宋体"/>
          <w:bCs/>
          <w:snapToGrid w:val="0"/>
          <w:kern w:val="0"/>
        </w:rPr>
        <w:t>人民币元</w:t>
      </w:r>
    </w:p>
    <w:p>
      <w:pPr>
        <w:rPr>
          <w:rFonts w:hAnsi="宋体"/>
          <w:bCs/>
          <w:snapToGrid w:val="0"/>
          <w:kern w:val="0"/>
        </w:rPr>
      </w:pPr>
    </w:p>
    <w:tbl>
      <w:tblPr>
        <w:tblStyle w:val="98"/>
        <w:tblW w:w="8888" w:type="dxa"/>
        <w:jc w:val="center"/>
        <w:tblInd w:w="0" w:type="dxa"/>
        <w:tblLayout w:type="fixed"/>
        <w:tblCellMar>
          <w:top w:w="0" w:type="dxa"/>
          <w:left w:w="108" w:type="dxa"/>
          <w:bottom w:w="0" w:type="dxa"/>
          <w:right w:w="108" w:type="dxa"/>
        </w:tblCellMar>
      </w:tblPr>
      <w:tblGrid>
        <w:gridCol w:w="753"/>
        <w:gridCol w:w="2219"/>
        <w:gridCol w:w="1181"/>
        <w:gridCol w:w="1049"/>
        <w:gridCol w:w="1418"/>
        <w:gridCol w:w="1275"/>
        <w:gridCol w:w="993"/>
      </w:tblGrid>
      <w:tr>
        <w:tblPrEx>
          <w:tblLayout w:type="fixed"/>
          <w:tblCellMar>
            <w:top w:w="0" w:type="dxa"/>
            <w:left w:w="108" w:type="dxa"/>
            <w:bottom w:w="0" w:type="dxa"/>
            <w:right w:w="108" w:type="dxa"/>
          </w:tblCellMar>
        </w:tblPrEx>
        <w:trPr>
          <w:trHeight w:val="300" w:hRule="atLeast"/>
          <w:jc w:val="center"/>
        </w:trPr>
        <w:tc>
          <w:tcPr>
            <w:tcW w:w="753"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asciiTheme="minorEastAsia" w:hAnsiTheme="minorEastAsia"/>
                <w:color w:val="000000"/>
                <w:szCs w:val="21"/>
              </w:rPr>
            </w:pPr>
            <w:r>
              <w:rPr>
                <w:rFonts w:cs="MS Mincho" w:asciiTheme="minorEastAsia" w:hAnsiTheme="minorEastAsia"/>
                <w:color w:val="000000"/>
                <w:szCs w:val="21"/>
              </w:rPr>
              <w:t>序号</w:t>
            </w:r>
          </w:p>
        </w:tc>
        <w:tc>
          <w:tcPr>
            <w:tcW w:w="2219" w:type="dxa"/>
            <w:tcBorders>
              <w:top w:val="single" w:color="auto" w:sz="4" w:space="0"/>
              <w:left w:val="nil"/>
              <w:bottom w:val="single" w:color="auto" w:sz="4" w:space="0"/>
              <w:right w:val="single" w:color="auto" w:sz="4" w:space="0"/>
            </w:tcBorders>
            <w:shd w:val="clear" w:color="auto" w:fill="auto"/>
            <w:vAlign w:val="bottom"/>
          </w:tcPr>
          <w:p>
            <w:pPr>
              <w:jc w:val="center"/>
              <w:rPr>
                <w:rFonts w:asciiTheme="minorEastAsia" w:hAnsiTheme="minorEastAsia"/>
                <w:color w:val="000000"/>
                <w:szCs w:val="21"/>
              </w:rPr>
            </w:pPr>
            <w:r>
              <w:rPr>
                <w:rFonts w:cs="宋体" w:asciiTheme="minorEastAsia" w:hAnsiTheme="minorEastAsia"/>
                <w:color w:val="000000"/>
                <w:szCs w:val="21"/>
              </w:rPr>
              <w:t>设备名</w:t>
            </w:r>
            <w:r>
              <w:rPr>
                <w:rFonts w:cs="MS Mincho" w:asciiTheme="minorEastAsia" w:hAnsiTheme="minorEastAsia"/>
                <w:color w:val="000000"/>
                <w:szCs w:val="21"/>
              </w:rPr>
              <w:t>称</w:t>
            </w:r>
          </w:p>
        </w:tc>
        <w:tc>
          <w:tcPr>
            <w:tcW w:w="1181" w:type="dxa"/>
            <w:tcBorders>
              <w:top w:val="single" w:color="auto" w:sz="4" w:space="0"/>
              <w:left w:val="nil"/>
              <w:bottom w:val="single" w:color="auto" w:sz="4" w:space="0"/>
              <w:right w:val="single" w:color="auto" w:sz="4" w:space="0"/>
            </w:tcBorders>
            <w:shd w:val="clear" w:color="auto" w:fill="auto"/>
            <w:vAlign w:val="bottom"/>
          </w:tcPr>
          <w:p>
            <w:pPr>
              <w:jc w:val="center"/>
              <w:rPr>
                <w:rFonts w:asciiTheme="minorEastAsia" w:hAnsiTheme="minorEastAsia"/>
                <w:color w:val="000000"/>
                <w:szCs w:val="21"/>
              </w:rPr>
            </w:pPr>
            <w:r>
              <w:rPr>
                <w:rFonts w:cs="宋体" w:asciiTheme="minorEastAsia" w:hAnsiTheme="minorEastAsia"/>
                <w:color w:val="000000"/>
                <w:szCs w:val="21"/>
              </w:rPr>
              <w:t>单</w:t>
            </w:r>
            <w:r>
              <w:rPr>
                <w:rFonts w:cs="MS Mincho" w:asciiTheme="minorEastAsia" w:hAnsiTheme="minorEastAsia"/>
                <w:color w:val="000000"/>
                <w:szCs w:val="21"/>
              </w:rPr>
              <w:t>位</w:t>
            </w:r>
          </w:p>
        </w:tc>
        <w:tc>
          <w:tcPr>
            <w:tcW w:w="1049" w:type="dxa"/>
            <w:tcBorders>
              <w:top w:val="single" w:color="auto" w:sz="4" w:space="0"/>
              <w:left w:val="nil"/>
              <w:bottom w:val="single" w:color="auto" w:sz="4" w:space="0"/>
              <w:right w:val="single" w:color="auto" w:sz="4" w:space="0"/>
            </w:tcBorders>
            <w:shd w:val="clear" w:color="auto" w:fill="auto"/>
            <w:vAlign w:val="bottom"/>
          </w:tcPr>
          <w:p>
            <w:pPr>
              <w:jc w:val="center"/>
              <w:rPr>
                <w:rFonts w:asciiTheme="minorEastAsia" w:hAnsiTheme="minorEastAsia"/>
                <w:color w:val="000000"/>
                <w:szCs w:val="21"/>
              </w:rPr>
            </w:pPr>
            <w:r>
              <w:rPr>
                <w:rFonts w:cs="MS Mincho" w:asciiTheme="minorEastAsia" w:hAnsiTheme="minorEastAsia"/>
                <w:color w:val="000000"/>
                <w:szCs w:val="21"/>
              </w:rPr>
              <w:t>数量</w:t>
            </w:r>
          </w:p>
        </w:tc>
        <w:tc>
          <w:tcPr>
            <w:tcW w:w="1418" w:type="dxa"/>
            <w:tcBorders>
              <w:top w:val="single" w:color="auto" w:sz="4" w:space="0"/>
              <w:left w:val="nil"/>
              <w:bottom w:val="single" w:color="auto" w:sz="4" w:space="0"/>
              <w:right w:val="single" w:color="auto" w:sz="4" w:space="0"/>
            </w:tcBorders>
            <w:shd w:val="clear" w:color="auto" w:fill="auto"/>
            <w:vAlign w:val="bottom"/>
          </w:tcPr>
          <w:p>
            <w:pPr>
              <w:jc w:val="center"/>
              <w:rPr>
                <w:rFonts w:asciiTheme="minorEastAsia" w:hAnsiTheme="minorEastAsia"/>
                <w:color w:val="000000"/>
                <w:szCs w:val="21"/>
              </w:rPr>
            </w:pPr>
            <w:r>
              <w:rPr>
                <w:rFonts w:cs="宋体" w:asciiTheme="minorEastAsia" w:hAnsiTheme="minorEastAsia"/>
                <w:color w:val="000000"/>
                <w:szCs w:val="21"/>
              </w:rPr>
              <w:t>单价（元</w:t>
            </w:r>
            <w:r>
              <w:rPr>
                <w:rFonts w:cs="MS Mincho" w:asciiTheme="minorEastAsia" w:hAnsiTheme="minorEastAsia"/>
                <w:color w:val="000000"/>
                <w:szCs w:val="21"/>
              </w:rPr>
              <w:t>）</w:t>
            </w:r>
          </w:p>
        </w:tc>
        <w:tc>
          <w:tcPr>
            <w:tcW w:w="1275" w:type="dxa"/>
            <w:tcBorders>
              <w:top w:val="single" w:color="auto" w:sz="4" w:space="0"/>
              <w:left w:val="nil"/>
              <w:bottom w:val="single" w:color="auto" w:sz="4" w:space="0"/>
              <w:right w:val="single" w:color="auto" w:sz="4" w:space="0"/>
            </w:tcBorders>
            <w:shd w:val="clear" w:color="auto" w:fill="auto"/>
            <w:vAlign w:val="bottom"/>
          </w:tcPr>
          <w:p>
            <w:pPr>
              <w:jc w:val="center"/>
              <w:rPr>
                <w:rFonts w:asciiTheme="minorEastAsia" w:hAnsiTheme="minorEastAsia"/>
                <w:color w:val="000000"/>
                <w:szCs w:val="21"/>
              </w:rPr>
            </w:pPr>
            <w:r>
              <w:rPr>
                <w:rFonts w:cs="宋体" w:asciiTheme="minorEastAsia" w:hAnsiTheme="minorEastAsia"/>
                <w:color w:val="000000"/>
                <w:szCs w:val="21"/>
              </w:rPr>
              <w:t>总价（元</w:t>
            </w:r>
            <w:r>
              <w:rPr>
                <w:rFonts w:cs="MS Mincho" w:asciiTheme="minorEastAsia" w:hAnsiTheme="minorEastAsia"/>
                <w:color w:val="000000"/>
                <w:szCs w:val="21"/>
              </w:rPr>
              <w:t>）</w:t>
            </w:r>
          </w:p>
        </w:tc>
        <w:tc>
          <w:tcPr>
            <w:tcW w:w="993" w:type="dxa"/>
            <w:tcBorders>
              <w:top w:val="single" w:color="auto" w:sz="4" w:space="0"/>
              <w:left w:val="nil"/>
              <w:bottom w:val="single" w:color="auto" w:sz="4" w:space="0"/>
              <w:right w:val="single" w:color="auto" w:sz="4" w:space="0"/>
            </w:tcBorders>
            <w:shd w:val="clear" w:color="auto" w:fill="auto"/>
            <w:vAlign w:val="bottom"/>
          </w:tcPr>
          <w:p>
            <w:pPr>
              <w:jc w:val="center"/>
              <w:rPr>
                <w:rFonts w:asciiTheme="minorEastAsia" w:hAnsiTheme="minorEastAsia"/>
                <w:color w:val="000000"/>
                <w:szCs w:val="21"/>
              </w:rPr>
            </w:pPr>
            <w:r>
              <w:rPr>
                <w:rFonts w:hint="eastAsia" w:cs="宋体" w:asciiTheme="minorEastAsia" w:hAnsiTheme="minorEastAsia"/>
                <w:color w:val="000000"/>
                <w:szCs w:val="21"/>
              </w:rPr>
              <w:t>供货期</w:t>
            </w:r>
          </w:p>
        </w:tc>
      </w:tr>
      <w:tr>
        <w:tblPrEx>
          <w:tblLayout w:type="fixed"/>
          <w:tblCellMar>
            <w:top w:w="0" w:type="dxa"/>
            <w:left w:w="108" w:type="dxa"/>
            <w:bottom w:w="0" w:type="dxa"/>
            <w:right w:w="108" w:type="dxa"/>
          </w:tblCellMar>
        </w:tblPrEx>
        <w:trPr>
          <w:trHeight w:val="300" w:hRule="atLeast"/>
          <w:jc w:val="center"/>
        </w:trPr>
        <w:tc>
          <w:tcPr>
            <w:tcW w:w="753"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cs="MS Mincho" w:asciiTheme="minorEastAsia" w:hAnsiTheme="minorEastAsia"/>
                <w:color w:val="000000"/>
                <w:szCs w:val="21"/>
              </w:rPr>
            </w:pPr>
            <w:r>
              <w:rPr>
                <w:rFonts w:hint="eastAsia" w:cs="MS Mincho" w:asciiTheme="minorEastAsia" w:hAnsiTheme="minorEastAsia"/>
                <w:color w:val="000000"/>
                <w:szCs w:val="21"/>
              </w:rPr>
              <w:t>1</w:t>
            </w:r>
          </w:p>
        </w:tc>
        <w:tc>
          <w:tcPr>
            <w:tcW w:w="2219" w:type="dxa"/>
            <w:tcBorders>
              <w:top w:val="single" w:color="auto" w:sz="4" w:space="0"/>
              <w:left w:val="nil"/>
              <w:bottom w:val="single" w:color="auto" w:sz="4" w:space="0"/>
              <w:right w:val="single" w:color="auto" w:sz="4" w:space="0"/>
            </w:tcBorders>
            <w:shd w:val="clear" w:color="auto" w:fill="auto"/>
            <w:vAlign w:val="bottom"/>
          </w:tcPr>
          <w:p>
            <w:pPr>
              <w:jc w:val="center"/>
              <w:rPr>
                <w:rFonts w:cs="宋体" w:asciiTheme="minorEastAsia" w:hAnsiTheme="minorEastAsia"/>
                <w:color w:val="000000"/>
                <w:szCs w:val="21"/>
              </w:rPr>
            </w:pPr>
            <w:r>
              <w:rPr>
                <w:rFonts w:hint="eastAsia" w:cs="宋体" w:asciiTheme="minorEastAsia" w:hAnsiTheme="minorEastAsia"/>
                <w:color w:val="000000"/>
                <w:szCs w:val="21"/>
              </w:rPr>
              <w:t>R</w:t>
            </w:r>
            <w:r>
              <w:rPr>
                <w:rFonts w:cs="宋体" w:asciiTheme="minorEastAsia" w:hAnsiTheme="minorEastAsia"/>
                <w:color w:val="000000"/>
                <w:szCs w:val="21"/>
              </w:rPr>
              <w:t>FID</w:t>
            </w:r>
            <w:r>
              <w:rPr>
                <w:rFonts w:hint="eastAsia" w:cs="宋体" w:asciiTheme="minorEastAsia" w:hAnsiTheme="minorEastAsia"/>
                <w:color w:val="000000"/>
                <w:szCs w:val="21"/>
              </w:rPr>
              <w:t>馆员工作站</w:t>
            </w:r>
          </w:p>
        </w:tc>
        <w:tc>
          <w:tcPr>
            <w:tcW w:w="1181" w:type="dxa"/>
            <w:tcBorders>
              <w:top w:val="single" w:color="auto" w:sz="4" w:space="0"/>
              <w:left w:val="nil"/>
              <w:bottom w:val="single" w:color="auto" w:sz="4" w:space="0"/>
              <w:right w:val="single" w:color="auto" w:sz="4" w:space="0"/>
            </w:tcBorders>
            <w:shd w:val="clear" w:color="auto" w:fill="auto"/>
            <w:vAlign w:val="bottom"/>
          </w:tcPr>
          <w:p>
            <w:pPr>
              <w:jc w:val="center"/>
              <w:rPr>
                <w:rFonts w:cs="宋体" w:asciiTheme="minorEastAsia" w:hAnsiTheme="minorEastAsia"/>
                <w:color w:val="000000"/>
                <w:szCs w:val="21"/>
              </w:rPr>
            </w:pPr>
            <w:r>
              <w:rPr>
                <w:rFonts w:hint="eastAsia" w:cs="宋体" w:asciiTheme="minorEastAsia" w:hAnsiTheme="minorEastAsia"/>
                <w:color w:val="000000"/>
                <w:szCs w:val="21"/>
              </w:rPr>
              <w:t>套</w:t>
            </w:r>
          </w:p>
        </w:tc>
        <w:tc>
          <w:tcPr>
            <w:tcW w:w="1049" w:type="dxa"/>
            <w:tcBorders>
              <w:top w:val="single" w:color="auto" w:sz="4" w:space="0"/>
              <w:left w:val="nil"/>
              <w:bottom w:val="single" w:color="auto" w:sz="4" w:space="0"/>
              <w:right w:val="single" w:color="auto" w:sz="4" w:space="0"/>
            </w:tcBorders>
            <w:shd w:val="clear" w:color="auto" w:fill="auto"/>
            <w:vAlign w:val="bottom"/>
          </w:tcPr>
          <w:p>
            <w:pPr>
              <w:jc w:val="center"/>
              <w:rPr>
                <w:rFonts w:cs="MS Mincho" w:asciiTheme="minorEastAsia" w:hAnsiTheme="minorEastAsia"/>
                <w:color w:val="000000"/>
                <w:szCs w:val="21"/>
              </w:rPr>
            </w:pPr>
            <w:r>
              <w:rPr>
                <w:rFonts w:hint="eastAsia" w:cs="MS Mincho" w:asciiTheme="minorEastAsia" w:hAnsiTheme="minorEastAsia"/>
                <w:color w:val="000000"/>
                <w:szCs w:val="21"/>
              </w:rPr>
              <w:t>2套</w:t>
            </w:r>
          </w:p>
        </w:tc>
        <w:tc>
          <w:tcPr>
            <w:tcW w:w="1418" w:type="dxa"/>
            <w:tcBorders>
              <w:top w:val="single" w:color="auto" w:sz="4" w:space="0"/>
              <w:left w:val="nil"/>
              <w:bottom w:val="single" w:color="auto" w:sz="4" w:space="0"/>
              <w:right w:val="single" w:color="auto" w:sz="4" w:space="0"/>
            </w:tcBorders>
            <w:shd w:val="clear" w:color="auto" w:fill="auto"/>
            <w:vAlign w:val="bottom"/>
          </w:tcPr>
          <w:p>
            <w:pPr>
              <w:jc w:val="center"/>
              <w:rPr>
                <w:rFonts w:cs="宋体" w:asciiTheme="minorEastAsia" w:hAnsiTheme="minorEastAsia"/>
                <w:color w:val="000000"/>
                <w:szCs w:val="21"/>
              </w:rPr>
            </w:pPr>
          </w:p>
        </w:tc>
        <w:tc>
          <w:tcPr>
            <w:tcW w:w="1275" w:type="dxa"/>
            <w:tcBorders>
              <w:top w:val="single" w:color="auto" w:sz="4" w:space="0"/>
              <w:left w:val="nil"/>
              <w:bottom w:val="single" w:color="auto" w:sz="4" w:space="0"/>
              <w:right w:val="single" w:color="auto" w:sz="4" w:space="0"/>
            </w:tcBorders>
            <w:shd w:val="clear" w:color="auto" w:fill="auto"/>
            <w:vAlign w:val="bottom"/>
          </w:tcPr>
          <w:p>
            <w:pPr>
              <w:jc w:val="center"/>
              <w:rPr>
                <w:rFonts w:cs="宋体" w:asciiTheme="minorEastAsia" w:hAnsiTheme="minorEastAsia"/>
                <w:color w:val="000000"/>
                <w:szCs w:val="21"/>
              </w:rPr>
            </w:pPr>
          </w:p>
        </w:tc>
        <w:tc>
          <w:tcPr>
            <w:tcW w:w="993" w:type="dxa"/>
            <w:tcBorders>
              <w:top w:val="single" w:color="auto" w:sz="4" w:space="0"/>
              <w:left w:val="nil"/>
              <w:bottom w:val="single" w:color="auto" w:sz="4" w:space="0"/>
              <w:right w:val="single" w:color="auto" w:sz="4" w:space="0"/>
            </w:tcBorders>
            <w:shd w:val="clear" w:color="auto" w:fill="auto"/>
            <w:vAlign w:val="bottom"/>
          </w:tcPr>
          <w:p>
            <w:pPr>
              <w:jc w:val="center"/>
              <w:rPr>
                <w:rFonts w:cs="宋体" w:asciiTheme="minorEastAsia" w:hAnsiTheme="minorEastAsia"/>
                <w:color w:val="000000"/>
                <w:szCs w:val="21"/>
              </w:rPr>
            </w:pPr>
          </w:p>
        </w:tc>
      </w:tr>
      <w:tr>
        <w:tblPrEx>
          <w:tblLayout w:type="fixed"/>
          <w:tblCellMar>
            <w:top w:w="0" w:type="dxa"/>
            <w:left w:w="108" w:type="dxa"/>
            <w:bottom w:w="0" w:type="dxa"/>
            <w:right w:w="108" w:type="dxa"/>
          </w:tblCellMar>
        </w:tblPrEx>
        <w:trPr>
          <w:trHeight w:val="300" w:hRule="atLeast"/>
          <w:jc w:val="center"/>
        </w:trPr>
        <w:tc>
          <w:tcPr>
            <w:tcW w:w="753" w:type="dxa"/>
            <w:tcBorders>
              <w:top w:val="nil"/>
              <w:left w:val="single" w:color="auto" w:sz="4" w:space="0"/>
              <w:bottom w:val="single" w:color="auto" w:sz="4" w:space="0"/>
              <w:right w:val="single" w:color="auto" w:sz="4" w:space="0"/>
            </w:tcBorders>
            <w:shd w:val="clear" w:color="auto" w:fill="auto"/>
            <w:vAlign w:val="bottom"/>
          </w:tcPr>
          <w:p>
            <w:pPr>
              <w:jc w:val="center"/>
              <w:rPr>
                <w:rFonts w:asciiTheme="minorEastAsia" w:hAnsiTheme="minorEastAsia"/>
                <w:color w:val="000000"/>
                <w:szCs w:val="21"/>
              </w:rPr>
            </w:pPr>
            <w:r>
              <w:rPr>
                <w:rFonts w:asciiTheme="minorEastAsia" w:hAnsiTheme="minorEastAsia"/>
                <w:color w:val="000000"/>
                <w:szCs w:val="21"/>
              </w:rPr>
              <w:t>2</w:t>
            </w:r>
          </w:p>
        </w:tc>
        <w:tc>
          <w:tcPr>
            <w:tcW w:w="2219" w:type="dxa"/>
            <w:tcBorders>
              <w:top w:val="nil"/>
              <w:left w:val="nil"/>
              <w:bottom w:val="single" w:color="auto" w:sz="4" w:space="0"/>
              <w:right w:val="single" w:color="auto" w:sz="4" w:space="0"/>
            </w:tcBorders>
            <w:shd w:val="clear" w:color="auto" w:fill="auto"/>
            <w:vAlign w:val="bottom"/>
          </w:tcPr>
          <w:p>
            <w:pPr>
              <w:jc w:val="center"/>
              <w:rPr>
                <w:rFonts w:cs="MS Mincho" w:asciiTheme="minorEastAsia" w:hAnsiTheme="minorEastAsia"/>
                <w:color w:val="000000"/>
                <w:szCs w:val="21"/>
              </w:rPr>
            </w:pPr>
            <w:r>
              <w:rPr>
                <w:rFonts w:hint="eastAsia" w:cs="MS Mincho" w:asciiTheme="minorEastAsia" w:hAnsiTheme="minorEastAsia"/>
                <w:color w:val="000000"/>
                <w:szCs w:val="21"/>
              </w:rPr>
              <w:t>RFID馆藏清点书车</w:t>
            </w:r>
          </w:p>
        </w:tc>
        <w:tc>
          <w:tcPr>
            <w:tcW w:w="1181" w:type="dxa"/>
            <w:tcBorders>
              <w:top w:val="nil"/>
              <w:left w:val="nil"/>
              <w:bottom w:val="single" w:color="auto" w:sz="4" w:space="0"/>
              <w:right w:val="single" w:color="auto" w:sz="4" w:space="0"/>
            </w:tcBorders>
            <w:shd w:val="clear" w:color="auto" w:fill="auto"/>
            <w:vAlign w:val="bottom"/>
          </w:tcPr>
          <w:p>
            <w:pPr>
              <w:jc w:val="center"/>
              <w:rPr>
                <w:rFonts w:cs="MS Mincho" w:asciiTheme="minorEastAsia" w:hAnsiTheme="minorEastAsia"/>
                <w:color w:val="000000"/>
                <w:szCs w:val="21"/>
              </w:rPr>
            </w:pPr>
            <w:r>
              <w:rPr>
                <w:rFonts w:cs="MS Mincho" w:asciiTheme="minorEastAsia" w:hAnsiTheme="minorEastAsia"/>
                <w:color w:val="000000"/>
                <w:szCs w:val="21"/>
              </w:rPr>
              <w:t>台</w:t>
            </w:r>
          </w:p>
        </w:tc>
        <w:tc>
          <w:tcPr>
            <w:tcW w:w="1049" w:type="dxa"/>
            <w:tcBorders>
              <w:top w:val="nil"/>
              <w:left w:val="nil"/>
              <w:bottom w:val="single" w:color="auto" w:sz="4" w:space="0"/>
              <w:right w:val="single" w:color="auto" w:sz="4" w:space="0"/>
            </w:tcBorders>
            <w:shd w:val="clear" w:color="auto" w:fill="auto"/>
            <w:vAlign w:val="bottom"/>
          </w:tcPr>
          <w:p>
            <w:pPr>
              <w:jc w:val="center"/>
              <w:rPr>
                <w:rFonts w:asciiTheme="minorEastAsia" w:hAnsiTheme="minorEastAsia"/>
                <w:color w:val="000000"/>
                <w:szCs w:val="21"/>
              </w:rPr>
            </w:pPr>
            <w:r>
              <w:rPr>
                <w:rFonts w:asciiTheme="minorEastAsia" w:hAnsiTheme="minorEastAsia"/>
                <w:color w:val="000000"/>
                <w:szCs w:val="21"/>
              </w:rPr>
              <w:t>1</w:t>
            </w:r>
            <w:r>
              <w:rPr>
                <w:rFonts w:hint="eastAsia" w:asciiTheme="minorEastAsia" w:hAnsiTheme="minorEastAsia"/>
                <w:color w:val="000000"/>
                <w:szCs w:val="21"/>
              </w:rPr>
              <w:t>台</w:t>
            </w:r>
          </w:p>
        </w:tc>
        <w:tc>
          <w:tcPr>
            <w:tcW w:w="1418" w:type="dxa"/>
            <w:tcBorders>
              <w:top w:val="nil"/>
              <w:left w:val="nil"/>
              <w:bottom w:val="single" w:color="auto" w:sz="4" w:space="0"/>
              <w:right w:val="single" w:color="auto" w:sz="4" w:space="0"/>
            </w:tcBorders>
            <w:shd w:val="clear" w:color="auto" w:fill="auto"/>
            <w:vAlign w:val="bottom"/>
          </w:tcPr>
          <w:p>
            <w:pPr>
              <w:jc w:val="center"/>
              <w:rPr>
                <w:rFonts w:asciiTheme="minorEastAsia" w:hAnsiTheme="minorEastAsia"/>
                <w:color w:val="000000"/>
                <w:szCs w:val="21"/>
              </w:rPr>
            </w:pPr>
          </w:p>
        </w:tc>
        <w:tc>
          <w:tcPr>
            <w:tcW w:w="1275" w:type="dxa"/>
            <w:tcBorders>
              <w:top w:val="nil"/>
              <w:left w:val="nil"/>
              <w:bottom w:val="single" w:color="auto" w:sz="4" w:space="0"/>
              <w:right w:val="single" w:color="auto" w:sz="4" w:space="0"/>
            </w:tcBorders>
            <w:shd w:val="clear" w:color="auto" w:fill="auto"/>
            <w:vAlign w:val="bottom"/>
          </w:tcPr>
          <w:p>
            <w:pPr>
              <w:jc w:val="center"/>
              <w:rPr>
                <w:rFonts w:asciiTheme="minorEastAsia" w:hAnsiTheme="minorEastAsia"/>
                <w:color w:val="000000"/>
                <w:szCs w:val="21"/>
              </w:rPr>
            </w:pPr>
          </w:p>
        </w:tc>
        <w:tc>
          <w:tcPr>
            <w:tcW w:w="993" w:type="dxa"/>
            <w:tcBorders>
              <w:top w:val="nil"/>
              <w:left w:val="nil"/>
              <w:bottom w:val="single" w:color="auto" w:sz="4" w:space="0"/>
              <w:right w:val="single" w:color="auto" w:sz="4" w:space="0"/>
            </w:tcBorders>
            <w:shd w:val="clear" w:color="auto" w:fill="auto"/>
            <w:vAlign w:val="bottom"/>
          </w:tcPr>
          <w:p>
            <w:pPr>
              <w:jc w:val="center"/>
              <w:rPr>
                <w:rFonts w:cs="MS Mincho" w:asciiTheme="minorEastAsia" w:hAnsiTheme="minorEastAsia"/>
                <w:color w:val="000000"/>
                <w:szCs w:val="21"/>
              </w:rPr>
            </w:pPr>
            <w:r>
              <w:rPr>
                <w:rFonts w:cs="MS Mincho" w:asciiTheme="minorEastAsia" w:hAnsiTheme="minorEastAsia"/>
                <w:color w:val="000000"/>
                <w:szCs w:val="21"/>
              </w:rPr>
              <w:t>　</w:t>
            </w:r>
          </w:p>
        </w:tc>
      </w:tr>
      <w:tr>
        <w:tblPrEx>
          <w:tblLayout w:type="fixed"/>
          <w:tblCellMar>
            <w:top w:w="0" w:type="dxa"/>
            <w:left w:w="108" w:type="dxa"/>
            <w:bottom w:w="0" w:type="dxa"/>
            <w:right w:w="108" w:type="dxa"/>
          </w:tblCellMar>
        </w:tblPrEx>
        <w:trPr>
          <w:trHeight w:val="300" w:hRule="atLeast"/>
          <w:jc w:val="center"/>
        </w:trPr>
        <w:tc>
          <w:tcPr>
            <w:tcW w:w="5202" w:type="dxa"/>
            <w:gridSpan w:val="4"/>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asciiTheme="minorEastAsia" w:hAnsiTheme="minorEastAsia"/>
                <w:color w:val="000000"/>
                <w:szCs w:val="21"/>
              </w:rPr>
            </w:pPr>
            <w:r>
              <w:rPr>
                <w:rFonts w:cs="MS Mincho" w:asciiTheme="minorEastAsia" w:hAnsiTheme="minorEastAsia"/>
                <w:color w:val="000000"/>
                <w:szCs w:val="21"/>
              </w:rPr>
              <w:t>合</w:t>
            </w:r>
            <w:r>
              <w:rPr>
                <w:rFonts w:cs="宋体" w:asciiTheme="minorEastAsia" w:hAnsiTheme="minorEastAsia"/>
                <w:color w:val="000000"/>
                <w:szCs w:val="21"/>
              </w:rPr>
              <w:t>计</w:t>
            </w:r>
            <w:r>
              <w:rPr>
                <w:rFonts w:hint="eastAsia" w:cs="宋体" w:asciiTheme="minorEastAsia" w:hAnsiTheme="minorEastAsia"/>
                <w:color w:val="000000"/>
                <w:szCs w:val="21"/>
              </w:rPr>
              <w:t xml:space="preserve">：           </w:t>
            </w:r>
            <w:r>
              <w:rPr>
                <w:rFonts w:cs="宋体" w:asciiTheme="minorEastAsia" w:hAnsiTheme="minorEastAsia"/>
                <w:color w:val="000000"/>
                <w:szCs w:val="21"/>
              </w:rPr>
              <w:t>元整</w:t>
            </w:r>
          </w:p>
        </w:tc>
        <w:tc>
          <w:tcPr>
            <w:tcW w:w="3686" w:type="dxa"/>
            <w:gridSpan w:val="3"/>
            <w:tcBorders>
              <w:top w:val="single" w:color="auto" w:sz="4" w:space="0"/>
              <w:left w:val="nil"/>
              <w:bottom w:val="single" w:color="auto" w:sz="4" w:space="0"/>
              <w:right w:val="single" w:color="auto" w:sz="4" w:space="0"/>
            </w:tcBorders>
            <w:shd w:val="clear" w:color="auto" w:fill="auto"/>
            <w:vAlign w:val="bottom"/>
          </w:tcPr>
          <w:p>
            <w:pPr>
              <w:jc w:val="center"/>
              <w:rPr>
                <w:rFonts w:asciiTheme="minorEastAsia" w:hAnsiTheme="minorEastAsia"/>
                <w:color w:val="000000"/>
                <w:szCs w:val="21"/>
              </w:rPr>
            </w:pPr>
            <w:r>
              <w:rPr>
                <w:rFonts w:hint="eastAsia" w:asciiTheme="minorEastAsia" w:hAnsiTheme="minorEastAsia"/>
                <w:color w:val="000000"/>
                <w:szCs w:val="21"/>
              </w:rPr>
              <w:t xml:space="preserve">¥   </w:t>
            </w:r>
          </w:p>
        </w:tc>
      </w:tr>
    </w:tbl>
    <w:p>
      <w:pPr>
        <w:rPr>
          <w:rFonts w:hAnsi="宋体"/>
          <w:bCs/>
          <w:snapToGrid w:val="0"/>
          <w:kern w:val="0"/>
        </w:rPr>
      </w:pPr>
    </w:p>
    <w:p>
      <w:pPr>
        <w:rPr>
          <w:rFonts w:hAnsi="宋体"/>
          <w:bCs/>
          <w:snapToGrid w:val="0"/>
          <w:kern w:val="0"/>
        </w:rPr>
      </w:pPr>
    </w:p>
    <w:p>
      <w:pPr>
        <w:rPr>
          <w:snapToGrid w:val="0"/>
          <w:kern w:val="0"/>
        </w:rPr>
      </w:pPr>
    </w:p>
    <w:p>
      <w:pPr>
        <w:rPr>
          <w:snapToGrid w:val="0"/>
          <w:kern w:val="0"/>
        </w:rPr>
      </w:pPr>
      <w:r>
        <w:rPr>
          <w:rFonts w:hAnsi="宋体"/>
          <w:snapToGrid w:val="0"/>
          <w:kern w:val="0"/>
        </w:rPr>
        <w:t>注：</w:t>
      </w:r>
      <w:r>
        <w:rPr>
          <w:snapToGrid w:val="0"/>
          <w:kern w:val="0"/>
        </w:rPr>
        <w:t>1</w:t>
      </w:r>
      <w:r>
        <w:rPr>
          <w:rFonts w:hAnsi="宋体"/>
          <w:snapToGrid w:val="0"/>
          <w:kern w:val="0"/>
        </w:rPr>
        <w:t>、价格应按</w:t>
      </w:r>
      <w:r>
        <w:rPr>
          <w:snapToGrid w:val="0"/>
          <w:kern w:val="0"/>
        </w:rPr>
        <w:t>“</w:t>
      </w:r>
      <w:r>
        <w:rPr>
          <w:rFonts w:hAnsi="宋体"/>
          <w:snapToGrid w:val="0"/>
          <w:kern w:val="0"/>
        </w:rPr>
        <w:t>招标文件</w:t>
      </w:r>
      <w:r>
        <w:rPr>
          <w:snapToGrid w:val="0"/>
          <w:kern w:val="0"/>
        </w:rPr>
        <w:t>”</w:t>
      </w:r>
      <w:r>
        <w:rPr>
          <w:rFonts w:hAnsi="宋体"/>
          <w:snapToGrid w:val="0"/>
          <w:kern w:val="0"/>
        </w:rPr>
        <w:t>中规定的货币单位填写。</w:t>
      </w:r>
    </w:p>
    <w:p>
      <w:pPr>
        <w:rPr>
          <w:snapToGrid w:val="0"/>
          <w:kern w:val="0"/>
        </w:rPr>
      </w:pPr>
      <w:r>
        <w:rPr>
          <w:snapToGrid w:val="0"/>
          <w:kern w:val="0"/>
        </w:rPr>
        <w:t xml:space="preserve">    2</w:t>
      </w:r>
      <w:r>
        <w:rPr>
          <w:rFonts w:hAnsi="宋体"/>
          <w:snapToGrid w:val="0"/>
          <w:kern w:val="0"/>
        </w:rPr>
        <w:t>、</w:t>
      </w:r>
      <w:r>
        <w:rPr>
          <w:snapToGrid w:val="0"/>
          <w:kern w:val="0"/>
        </w:rPr>
        <w:t>“</w:t>
      </w:r>
      <w:r>
        <w:rPr>
          <w:rFonts w:hAnsi="宋体"/>
          <w:snapToGrid w:val="0"/>
          <w:kern w:val="0"/>
        </w:rPr>
        <w:t>供货期</w:t>
      </w:r>
      <w:r>
        <w:rPr>
          <w:snapToGrid w:val="0"/>
          <w:kern w:val="0"/>
        </w:rPr>
        <w:t>”</w:t>
      </w:r>
      <w:r>
        <w:rPr>
          <w:rFonts w:hAnsi="宋体"/>
          <w:snapToGrid w:val="0"/>
          <w:kern w:val="0"/>
        </w:rPr>
        <w:t>指合同生效之日起，多少个日历天完成合同规定的全部要求。</w:t>
      </w:r>
    </w:p>
    <w:p>
      <w:pPr>
        <w:ind w:firstLine="420"/>
      </w:pPr>
      <w:r>
        <w:rPr>
          <w:snapToGrid w:val="0"/>
          <w:kern w:val="0"/>
        </w:rPr>
        <w:t>3</w:t>
      </w:r>
      <w:r>
        <w:rPr>
          <w:rFonts w:hAnsi="宋体"/>
          <w:snapToGrid w:val="0"/>
          <w:kern w:val="0"/>
        </w:rPr>
        <w:t>、投标人如果需要对报价或其它内容加以说明，可在备注栏填写。</w:t>
      </w:r>
    </w:p>
    <w:p>
      <w:pPr>
        <w:spacing w:line="300" w:lineRule="auto"/>
      </w:pPr>
    </w:p>
    <w:p>
      <w:pPr>
        <w:spacing w:line="300" w:lineRule="auto"/>
      </w:pPr>
    </w:p>
    <w:p>
      <w:pPr>
        <w:spacing w:line="300" w:lineRule="auto"/>
      </w:pPr>
    </w:p>
    <w:p>
      <w:pPr>
        <w:spacing w:line="300" w:lineRule="auto"/>
        <w:rPr>
          <w:sz w:val="24"/>
          <w:szCs w:val="24"/>
        </w:rPr>
      </w:pPr>
      <w:r>
        <w:rPr>
          <w:rFonts w:hAnsi="宋体"/>
          <w:sz w:val="24"/>
          <w:szCs w:val="24"/>
        </w:rPr>
        <w:t>投标人代表（签名</w:t>
      </w:r>
      <w:r>
        <w:rPr>
          <w:sz w:val="24"/>
          <w:szCs w:val="24"/>
        </w:rPr>
        <w:t>)</w:t>
      </w:r>
      <w:r>
        <w:rPr>
          <w:rFonts w:hAnsi="宋体"/>
          <w:sz w:val="24"/>
          <w:szCs w:val="24"/>
        </w:rPr>
        <w:t>：</w:t>
      </w:r>
      <w:r>
        <w:rPr>
          <w:sz w:val="24"/>
          <w:szCs w:val="24"/>
          <w:u w:val="single"/>
        </w:rPr>
        <w:t xml:space="preserve">                  </w:t>
      </w:r>
      <w:r>
        <w:rPr>
          <w:sz w:val="24"/>
          <w:szCs w:val="24"/>
        </w:rPr>
        <w:t xml:space="preserve">          </w:t>
      </w:r>
      <w:r>
        <w:rPr>
          <w:rFonts w:hAnsi="宋体"/>
          <w:sz w:val="24"/>
          <w:szCs w:val="24"/>
        </w:rPr>
        <w:t>日期：</w:t>
      </w:r>
      <w:r>
        <w:rPr>
          <w:sz w:val="24"/>
          <w:szCs w:val="24"/>
        </w:rPr>
        <w:t xml:space="preserve">    </w:t>
      </w:r>
      <w:r>
        <w:rPr>
          <w:rFonts w:hAnsi="宋体"/>
          <w:sz w:val="24"/>
          <w:szCs w:val="24"/>
        </w:rPr>
        <w:t>年</w:t>
      </w:r>
      <w:r>
        <w:rPr>
          <w:sz w:val="24"/>
          <w:szCs w:val="24"/>
        </w:rPr>
        <w:t xml:space="preserve"> </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pPr>
        <w:spacing w:line="300" w:lineRule="auto"/>
        <w:rPr>
          <w:sz w:val="24"/>
          <w:szCs w:val="24"/>
        </w:rPr>
      </w:pPr>
    </w:p>
    <w:p>
      <w:pPr>
        <w:spacing w:line="300" w:lineRule="auto"/>
        <w:rPr>
          <w:sz w:val="24"/>
          <w:szCs w:val="24"/>
        </w:rPr>
      </w:pPr>
    </w:p>
    <w:p>
      <w:pPr>
        <w:spacing w:line="300" w:lineRule="auto"/>
        <w:rPr>
          <w:sz w:val="24"/>
          <w:szCs w:val="24"/>
        </w:rPr>
      </w:pPr>
    </w:p>
    <w:p>
      <w:pPr>
        <w:spacing w:line="300" w:lineRule="auto"/>
        <w:rPr>
          <w:sz w:val="24"/>
          <w:szCs w:val="24"/>
        </w:rPr>
      </w:pPr>
    </w:p>
    <w:p>
      <w:pPr>
        <w:spacing w:line="300" w:lineRule="auto"/>
        <w:rPr>
          <w:sz w:val="24"/>
          <w:szCs w:val="24"/>
        </w:rPr>
      </w:pPr>
    </w:p>
    <w:p>
      <w:pPr>
        <w:spacing w:line="300" w:lineRule="auto"/>
        <w:rPr>
          <w:sz w:val="24"/>
          <w:szCs w:val="24"/>
        </w:rPr>
      </w:pPr>
    </w:p>
    <w:p>
      <w:pPr>
        <w:spacing w:line="300" w:lineRule="auto"/>
        <w:rPr>
          <w:sz w:val="24"/>
          <w:szCs w:val="24"/>
        </w:rPr>
      </w:pPr>
    </w:p>
    <w:p>
      <w:pPr>
        <w:spacing w:line="300" w:lineRule="auto"/>
        <w:rPr>
          <w:sz w:val="24"/>
          <w:szCs w:val="24"/>
        </w:rPr>
      </w:pPr>
    </w:p>
    <w:p>
      <w:pPr>
        <w:spacing w:line="300" w:lineRule="auto"/>
        <w:rPr>
          <w:sz w:val="24"/>
          <w:szCs w:val="24"/>
        </w:rPr>
      </w:pPr>
    </w:p>
    <w:p>
      <w:pPr>
        <w:spacing w:line="300" w:lineRule="auto"/>
        <w:rPr>
          <w:sz w:val="24"/>
          <w:szCs w:val="24"/>
        </w:rPr>
      </w:pPr>
    </w:p>
    <w:p>
      <w:pPr>
        <w:spacing w:line="300" w:lineRule="auto"/>
        <w:rPr>
          <w:sz w:val="24"/>
          <w:szCs w:val="24"/>
        </w:rPr>
      </w:pPr>
    </w:p>
    <w:p>
      <w:pPr>
        <w:spacing w:line="300" w:lineRule="auto"/>
        <w:rPr>
          <w:sz w:val="24"/>
          <w:szCs w:val="24"/>
        </w:rPr>
      </w:pPr>
    </w:p>
    <w:p>
      <w:pPr>
        <w:spacing w:line="300" w:lineRule="auto"/>
        <w:rPr>
          <w:sz w:val="24"/>
          <w:szCs w:val="24"/>
        </w:rPr>
      </w:pPr>
    </w:p>
    <w:p>
      <w:pPr>
        <w:spacing w:line="300" w:lineRule="auto"/>
        <w:rPr>
          <w:sz w:val="24"/>
          <w:szCs w:val="24"/>
        </w:rPr>
      </w:pPr>
    </w:p>
    <w:p>
      <w:pPr>
        <w:spacing w:line="300" w:lineRule="auto"/>
        <w:rPr>
          <w:sz w:val="24"/>
          <w:szCs w:val="24"/>
        </w:rPr>
      </w:pPr>
    </w:p>
    <w:p>
      <w:pPr>
        <w:spacing w:line="300" w:lineRule="auto"/>
        <w:rPr>
          <w:sz w:val="24"/>
          <w:szCs w:val="24"/>
        </w:rPr>
      </w:pPr>
    </w:p>
    <w:sectPr>
      <w:pgSz w:w="11906" w:h="16838"/>
      <w:pgMar w:top="1701" w:right="1588" w:bottom="1304" w:left="1588" w:header="1247" w:footer="737" w:gutter="0"/>
      <w:cols w:space="720" w:num="1"/>
      <w:docGrid w:linePitch="380"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PMingLiU">
    <w:panose1 w:val="02020500000000000000"/>
    <w:charset w:val="88"/>
    <w:family w:val="roman"/>
    <w:pitch w:val="default"/>
    <w:sig w:usb0="A00002FF" w:usb1="28CFFCFA" w:usb2="00000016" w:usb3="00000000" w:csb0="00100001" w:csb1="00000000"/>
  </w:font>
  <w:font w:name="微软雅黑">
    <w:panose1 w:val="020B0503020204020204"/>
    <w:charset w:val="86"/>
    <w:family w:val="swiss"/>
    <w:pitch w:val="default"/>
    <w:sig w:usb0="80000287" w:usb1="280F3C52" w:usb2="00000016" w:usb3="00000000" w:csb0="0004001F" w:csb1="00000000"/>
  </w:font>
  <w:font w:name="ˎ̥">
    <w:altName w:val="Times New Roman"/>
    <w:panose1 w:val="00000000000000000000"/>
    <w:charset w:val="00"/>
    <w:family w:val="auto"/>
    <w:pitch w:val="default"/>
    <w:sig w:usb0="00000000" w:usb1="00000000" w:usb2="00000000" w:usb3="00000000" w:csb0="00040001" w:csb1="00000000"/>
  </w:font>
  <w:font w:name="MS Mincho">
    <w:panose1 w:val="02020609040205080304"/>
    <w:charset w:val="80"/>
    <w:family w:val="modern"/>
    <w:pitch w:val="default"/>
    <w:sig w:usb0="E00002FF" w:usb1="6AC7FDFB" w:usb2="00000012" w:usb3="00000000" w:csb0="4002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ind w:right="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framePr w:wrap="around" w:vAnchor="text" w:hAnchor="margin" w:xAlign="center" w:y="1"/>
      <w:rPr>
        <w:rStyle w:val="84"/>
      </w:rPr>
    </w:pPr>
    <w:r>
      <w:rPr>
        <w:rStyle w:val="84"/>
      </w:rPr>
      <w:fldChar w:fldCharType="begin"/>
    </w:r>
    <w:r>
      <w:rPr>
        <w:rStyle w:val="84"/>
      </w:rPr>
      <w:instrText xml:space="preserve">PAGE  </w:instrText>
    </w:r>
    <w:r>
      <w:rPr>
        <w:rStyle w:val="84"/>
      </w:rPr>
      <w:fldChar w:fldCharType="separate"/>
    </w:r>
    <w:r>
      <w:rPr>
        <w:rStyle w:val="84"/>
      </w:rPr>
      <w:t>5</w:t>
    </w:r>
    <w:r>
      <w:rPr>
        <w:rStyle w:val="84"/>
      </w:rPr>
      <w:fldChar w:fldCharType="end"/>
    </w:r>
  </w:p>
  <w:p>
    <w:pPr>
      <w:pStyle w:val="54"/>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圳</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Bdr>
        <w:bottom w:val="thinThickSmallGap" w:color="auto" w:sz="18" w:space="1"/>
      </w:pBdr>
      <w:adjustRightInd w:val="0"/>
      <w:spacing w:after="72" w:afterLines="30"/>
    </w:pPr>
    <w:r>
      <w:rPr>
        <w:rFonts w:hint="eastAsia"/>
        <w:color w:val="000000"/>
      </w:rPr>
      <w:t>大学城图书馆馆藏智能化系统采购项目竞价招标</w:t>
    </w:r>
    <w:r>
      <w:rPr>
        <w:rFonts w:hint="eastAsia"/>
      </w:rPr>
      <w:t>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圳</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FFFF7C"/>
    <w:lvl w:ilvl="0" w:tentative="0">
      <w:start w:val="1"/>
      <w:numFmt w:val="decimal"/>
      <w:pStyle w:val="65"/>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47"/>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36"/>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17"/>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46"/>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19"/>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34"/>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40"/>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22"/>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26"/>
      <w:lvlText w:val=""/>
      <w:lvlJc w:val="left"/>
      <w:pPr>
        <w:tabs>
          <w:tab w:val="left" w:pos="360"/>
        </w:tabs>
        <w:ind w:left="360" w:hanging="360" w:hangingChars="200"/>
      </w:pPr>
      <w:rPr>
        <w:rFonts w:hint="default" w:ascii="Wingdings" w:hAnsi="Wingdings"/>
      </w:rPr>
    </w:lvl>
  </w:abstractNum>
  <w:abstractNum w:abstractNumId="10">
    <w:nsid w:val="0B1F4666"/>
    <w:multiLevelType w:val="multilevel"/>
    <w:tmpl w:val="0B1F466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1B554BE6"/>
    <w:multiLevelType w:val="multilevel"/>
    <w:tmpl w:val="1B554BE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270A6E1F"/>
    <w:multiLevelType w:val="multilevel"/>
    <w:tmpl w:val="270A6E1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2A374B2F"/>
    <w:multiLevelType w:val="multilevel"/>
    <w:tmpl w:val="2A374B2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4BE30034"/>
    <w:multiLevelType w:val="multilevel"/>
    <w:tmpl w:val="4BE3003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5C79511F"/>
    <w:multiLevelType w:val="multilevel"/>
    <w:tmpl w:val="5C79511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6B573472"/>
    <w:multiLevelType w:val="multilevel"/>
    <w:tmpl w:val="6B57347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73887025"/>
    <w:multiLevelType w:val="multilevel"/>
    <w:tmpl w:val="73887025"/>
    <w:lvl w:ilvl="0" w:tentative="0">
      <w:start w:val="1"/>
      <w:numFmt w:val="decimal"/>
      <w:pStyle w:val="107"/>
      <w:suff w:val="nothing"/>
      <w:lvlText w:val="%1."/>
      <w:lvlJc w:val="left"/>
      <w:pPr>
        <w:ind w:left="180" w:firstLine="0"/>
      </w:pPr>
      <w:rPr>
        <w:rFonts w:hint="eastAsia" w:ascii="宋体" w:hAnsi="宋体" w:eastAsia="宋体"/>
        <w:b w:val="0"/>
        <w:i w:val="0"/>
        <w:caps w:val="0"/>
        <w:strike w:val="0"/>
        <w:dstrike w:val="0"/>
        <w:outline w:val="0"/>
        <w:shadow w:val="0"/>
        <w:spacing w:val="0"/>
        <w:position w:val="0"/>
        <w:sz w:val="24"/>
        <w:szCs w:val="24"/>
      </w:rPr>
    </w:lvl>
    <w:lvl w:ilvl="1" w:tentative="0">
      <w:start w:val="1"/>
      <w:numFmt w:val="decimal"/>
      <w:pStyle w:val="108"/>
      <w:suff w:val="nothing"/>
      <w:lvlText w:val="%1.%2"/>
      <w:lvlJc w:val="left"/>
      <w:pPr>
        <w:ind w:left="4736" w:hanging="3836"/>
      </w:pPr>
      <w:rPr>
        <w:rFonts w:hint="eastAsia" w:ascii="Times New Roman" w:hAnsi="Times New Roman" w:cs="Times New Roman"/>
        <w:b w:val="0"/>
        <w:bCs w:val="0"/>
        <w:i w:val="0"/>
        <w:iCs w:val="0"/>
        <w:caps w:val="0"/>
        <w:smallCaps w:val="0"/>
        <w:strike w:val="0"/>
        <w:dstrike w:val="0"/>
        <w:outline w:val="0"/>
        <w:shadow w:val="0"/>
        <w:snapToGrid w:val="0"/>
        <w:color w:val="000000"/>
        <w:spacing w:val="0"/>
        <w:w w:val="0"/>
        <w:kern w:val="0"/>
        <w:position w:val="0"/>
        <w:sz w:val="24"/>
        <w:szCs w:val="24"/>
        <w:u w:val="none" w:color="000000"/>
        <w:shd w:val="clear" w:color="000000" w:fill="000000"/>
      </w:rPr>
    </w:lvl>
    <w:lvl w:ilvl="2" w:tentative="0">
      <w:start w:val="1"/>
      <w:numFmt w:val="decimal"/>
      <w:pStyle w:val="109"/>
      <w:suff w:val="nothing"/>
      <w:lvlText w:val="%3）"/>
      <w:lvlJc w:val="left"/>
      <w:pPr>
        <w:ind w:left="890" w:hanging="170"/>
      </w:pPr>
      <w:rPr>
        <w:b w:val="0"/>
        <w:i w:val="0"/>
        <w:strike w:val="0"/>
        <w:outline w:val="0"/>
        <w:color w:val="000000"/>
      </w:rPr>
    </w:lvl>
    <w:lvl w:ilvl="3" w:tentative="0">
      <w:start w:val="1"/>
      <w:numFmt w:val="decimal"/>
      <w:pStyle w:val="110"/>
      <w:suff w:val="nothing"/>
      <w:lvlText w:val="%1.%2.%3.%4"/>
      <w:lvlJc w:val="left"/>
      <w:pPr>
        <w:ind w:left="284" w:hanging="227"/>
      </w:pPr>
      <w:rPr>
        <w:rFonts w:hint="eastAsia"/>
        <w:b w:val="0"/>
        <w:i w:val="0"/>
      </w:rPr>
    </w:lvl>
    <w:lvl w:ilvl="4" w:tentative="0">
      <w:start w:val="1"/>
      <w:numFmt w:val="decimal"/>
      <w:pStyle w:val="111"/>
      <w:suff w:val="nothing"/>
      <w:lvlText w:val="%1.%2.%3.%4.%5"/>
      <w:lvlJc w:val="left"/>
      <w:pPr>
        <w:ind w:left="397" w:hanging="340"/>
      </w:pPr>
      <w:rPr>
        <w:rFonts w:hint="eastAsia" w:ascii="宋体" w:eastAsia="宋体"/>
        <w:b w:val="0"/>
        <w:i w:val="0"/>
        <w:caps w:val="0"/>
        <w:strike w:val="0"/>
        <w:dstrike w:val="0"/>
        <w:outline w:val="0"/>
        <w:shadow w:val="0"/>
        <w:snapToGrid w:val="0"/>
        <w:color w:val="auto"/>
        <w:spacing w:val="0"/>
        <w:kern w:val="0"/>
        <w:position w:val="0"/>
        <w:sz w:val="24"/>
        <w:szCs w:val="24"/>
        <w:u w:val="none"/>
      </w:rPr>
    </w:lvl>
    <w:lvl w:ilvl="5" w:tentative="0">
      <w:start w:val="1"/>
      <w:numFmt w:val="decimal"/>
      <w:lvlText w:val="%1.%2.%3.%4.%5.%6"/>
      <w:lvlJc w:val="left"/>
      <w:pPr>
        <w:tabs>
          <w:tab w:val="left" w:pos="3720"/>
        </w:tabs>
        <w:ind w:left="3414" w:hanging="1134"/>
      </w:pPr>
      <w:rPr>
        <w:rFonts w:hint="eastAsia"/>
      </w:rPr>
    </w:lvl>
    <w:lvl w:ilvl="6" w:tentative="0">
      <w:start w:val="1"/>
      <w:numFmt w:val="decimal"/>
      <w:lvlText w:val="%1.%2.%3.%4.%5.%6.%7"/>
      <w:lvlJc w:val="left"/>
      <w:pPr>
        <w:tabs>
          <w:tab w:val="left" w:pos="4505"/>
        </w:tabs>
        <w:ind w:left="3981" w:hanging="1276"/>
      </w:pPr>
      <w:rPr>
        <w:rFonts w:hint="eastAsia"/>
      </w:rPr>
    </w:lvl>
    <w:lvl w:ilvl="7" w:tentative="0">
      <w:start w:val="1"/>
      <w:numFmt w:val="decimal"/>
      <w:lvlText w:val="%1.%2.%3.%4.%5.%6.%7.%8"/>
      <w:lvlJc w:val="left"/>
      <w:pPr>
        <w:tabs>
          <w:tab w:val="left" w:pos="5290"/>
        </w:tabs>
        <w:ind w:left="4548" w:hanging="1418"/>
      </w:pPr>
      <w:rPr>
        <w:rFonts w:hint="eastAsia"/>
      </w:rPr>
    </w:lvl>
    <w:lvl w:ilvl="8" w:tentative="0">
      <w:start w:val="1"/>
      <w:numFmt w:val="decimal"/>
      <w:lvlText w:val="%1.%2.%3.%4.%5.%6.%7.%8.%9"/>
      <w:lvlJc w:val="left"/>
      <w:pPr>
        <w:tabs>
          <w:tab w:val="left" w:pos="5716"/>
        </w:tabs>
        <w:ind w:left="5256" w:hanging="1700"/>
      </w:pPr>
      <w:rPr>
        <w:rFonts w:hint="eastAsia"/>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7"/>
  </w:num>
  <w:num w:numId="12">
    <w:abstractNumId w:val="13"/>
  </w:num>
  <w:num w:numId="13">
    <w:abstractNumId w:val="12"/>
  </w:num>
  <w:num w:numId="14">
    <w:abstractNumId w:val="16"/>
  </w:num>
  <w:num w:numId="15">
    <w:abstractNumId w:val="10"/>
  </w:num>
  <w:num w:numId="16">
    <w:abstractNumId w:val="11"/>
  </w:num>
  <w:num w:numId="17">
    <w:abstractNumId w:val="15"/>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00C4"/>
    <w:rsid w:val="00031884"/>
    <w:rsid w:val="00037912"/>
    <w:rsid w:val="00054D38"/>
    <w:rsid w:val="0007561D"/>
    <w:rsid w:val="000A653F"/>
    <w:rsid w:val="000C7884"/>
    <w:rsid w:val="000D3774"/>
    <w:rsid w:val="000D68CE"/>
    <w:rsid w:val="000D7E92"/>
    <w:rsid w:val="00107A1F"/>
    <w:rsid w:val="00107F75"/>
    <w:rsid w:val="00167255"/>
    <w:rsid w:val="00172A27"/>
    <w:rsid w:val="001F1C7E"/>
    <w:rsid w:val="00222FE7"/>
    <w:rsid w:val="002249CF"/>
    <w:rsid w:val="00226B07"/>
    <w:rsid w:val="002466EB"/>
    <w:rsid w:val="00256D22"/>
    <w:rsid w:val="0029619E"/>
    <w:rsid w:val="002F71E6"/>
    <w:rsid w:val="00342B97"/>
    <w:rsid w:val="00395F5A"/>
    <w:rsid w:val="003D6D06"/>
    <w:rsid w:val="00423ED9"/>
    <w:rsid w:val="004612C5"/>
    <w:rsid w:val="00480195"/>
    <w:rsid w:val="004D005C"/>
    <w:rsid w:val="004D373D"/>
    <w:rsid w:val="004F547D"/>
    <w:rsid w:val="00517744"/>
    <w:rsid w:val="0056778F"/>
    <w:rsid w:val="0057588C"/>
    <w:rsid w:val="005A474C"/>
    <w:rsid w:val="005C036D"/>
    <w:rsid w:val="005D04FC"/>
    <w:rsid w:val="006628F6"/>
    <w:rsid w:val="00680F72"/>
    <w:rsid w:val="006E41C0"/>
    <w:rsid w:val="007525F3"/>
    <w:rsid w:val="00787822"/>
    <w:rsid w:val="007A398A"/>
    <w:rsid w:val="007A5B6D"/>
    <w:rsid w:val="007A71DD"/>
    <w:rsid w:val="007B4ADF"/>
    <w:rsid w:val="007F4FD8"/>
    <w:rsid w:val="00867490"/>
    <w:rsid w:val="00884EC9"/>
    <w:rsid w:val="008A44BC"/>
    <w:rsid w:val="008B74CE"/>
    <w:rsid w:val="008D01A4"/>
    <w:rsid w:val="008D3C6A"/>
    <w:rsid w:val="0096495F"/>
    <w:rsid w:val="00966E28"/>
    <w:rsid w:val="009E313A"/>
    <w:rsid w:val="00A01384"/>
    <w:rsid w:val="00A752C5"/>
    <w:rsid w:val="00A94630"/>
    <w:rsid w:val="00AA728E"/>
    <w:rsid w:val="00AF2F93"/>
    <w:rsid w:val="00AF5479"/>
    <w:rsid w:val="00B17327"/>
    <w:rsid w:val="00B31933"/>
    <w:rsid w:val="00B73EFF"/>
    <w:rsid w:val="00B8780B"/>
    <w:rsid w:val="00B929A2"/>
    <w:rsid w:val="00BC398C"/>
    <w:rsid w:val="00BD26B5"/>
    <w:rsid w:val="00BE4B0D"/>
    <w:rsid w:val="00BF27E3"/>
    <w:rsid w:val="00C97A35"/>
    <w:rsid w:val="00CB29F6"/>
    <w:rsid w:val="00CB7316"/>
    <w:rsid w:val="00CE3591"/>
    <w:rsid w:val="00D066F3"/>
    <w:rsid w:val="00D436C9"/>
    <w:rsid w:val="00D47D87"/>
    <w:rsid w:val="00D87E38"/>
    <w:rsid w:val="00DE3FD8"/>
    <w:rsid w:val="00E41CA3"/>
    <w:rsid w:val="00E92367"/>
    <w:rsid w:val="00EA009B"/>
    <w:rsid w:val="00EA46FF"/>
    <w:rsid w:val="00EB2736"/>
    <w:rsid w:val="00EC3900"/>
    <w:rsid w:val="00F0287F"/>
    <w:rsid w:val="00F0636D"/>
    <w:rsid w:val="00F21C74"/>
    <w:rsid w:val="00F55E89"/>
    <w:rsid w:val="00F8277F"/>
    <w:rsid w:val="00FC262C"/>
    <w:rsid w:val="00FF3337"/>
    <w:rsid w:val="0AFB5677"/>
    <w:rsid w:val="0D576520"/>
    <w:rsid w:val="10B331AD"/>
    <w:rsid w:val="12091B12"/>
    <w:rsid w:val="1299771C"/>
    <w:rsid w:val="18750FC5"/>
    <w:rsid w:val="1FC9317D"/>
    <w:rsid w:val="21D91AC1"/>
    <w:rsid w:val="249008F0"/>
    <w:rsid w:val="26F526DE"/>
    <w:rsid w:val="27DB57F7"/>
    <w:rsid w:val="2D2043B0"/>
    <w:rsid w:val="32F922E9"/>
    <w:rsid w:val="33536171"/>
    <w:rsid w:val="3670296D"/>
    <w:rsid w:val="40204742"/>
    <w:rsid w:val="41D47F61"/>
    <w:rsid w:val="46DC4879"/>
    <w:rsid w:val="479F5BF9"/>
    <w:rsid w:val="4BE25B8D"/>
    <w:rsid w:val="58FC37BF"/>
    <w:rsid w:val="5C0A490D"/>
    <w:rsid w:val="5CB42BA8"/>
    <w:rsid w:val="5DD173A1"/>
    <w:rsid w:val="613701D6"/>
    <w:rsid w:val="63515DE7"/>
    <w:rsid w:val="63730E30"/>
    <w:rsid w:val="69D17067"/>
    <w:rsid w:val="6B5E5887"/>
    <w:rsid w:val="70C04135"/>
    <w:rsid w:val="71C730BB"/>
    <w:rsid w:val="72A616C7"/>
    <w:rsid w:val="74905365"/>
    <w:rsid w:val="7DAF07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nhideWhenUsed="0" w:uiPriority="0" w:name="annotation text"/>
    <w:lsdException w:qFormat="1" w:uiPriority="0" w:semiHidden="0" w:name="header"/>
    <w:lsdException w:qFormat="1" w:uiPriority="0" w:semiHidden="0" w:name="footer"/>
    <w:lsdException w:qFormat="1" w:unhideWhenUsed="0" w:uiPriority="0" w:name="index heading"/>
    <w:lsdException w:qFormat="1" w:unhideWhenUsed="0" w:uiPriority="0" w:semiHidden="0" w:name="caption"/>
    <w:lsdException w:uiPriority="99" w:name="table of figures"/>
    <w:lsdException w:qFormat="1" w:unhideWhenUsed="0" w:uiPriority="0" w:name="envelope address"/>
    <w:lsdException w:qFormat="1" w:unhideWhenUsed="0" w:uiPriority="0" w:name="envelope return"/>
    <w:lsdException w:uiPriority="99" w:name="footnote reference"/>
    <w:lsdException w:qFormat="1" w:unhideWhenUsed="0" w:uiPriority="0" w:name="annotation reference"/>
    <w:lsdException w:qFormat="1" w:unhideWhenUsed="0" w:uiPriority="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qFormat="1" w:unhideWhenUsed="0" w:uiPriority="0" w:name="List"/>
    <w:lsdException w:qFormat="1" w:unhideWhenUsed="0" w:uiPriority="0" w:name="List Bullet"/>
    <w:lsdException w:qFormat="1" w:unhideWhenUsed="0" w:uiPriority="0" w:name="List Number"/>
    <w:lsdException w:qFormat="1" w:unhideWhenUsed="0" w:uiPriority="0" w:name="List 2"/>
    <w:lsdException w:qFormat="1" w:unhideWhenUsed="0" w:uiPriority="0" w:name="List 3"/>
    <w:lsdException w:qFormat="1" w:unhideWhenUsed="0" w:uiPriority="0" w:name="List 4"/>
    <w:lsdException w:qFormat="1" w:unhideWhenUsed="0" w:uiPriority="0" w:name="List 5"/>
    <w:lsdException w:qFormat="1" w:unhideWhenUsed="0" w:uiPriority="0" w:name="List Bullet 2"/>
    <w:lsdException w:qFormat="1" w:unhideWhenUsed="0" w:uiPriority="0" w:name="List Bullet 3"/>
    <w:lsdException w:qFormat="1" w:unhideWhenUsed="0" w:uiPriority="0" w:name="List Bullet 4"/>
    <w:lsdException w:qFormat="1" w:unhideWhenUsed="0" w:uiPriority="0" w:name="List Bullet 5"/>
    <w:lsdException w:qFormat="1" w:unhideWhenUsed="0" w:uiPriority="0" w:name="List Number 2"/>
    <w:lsdException w:qFormat="1" w:unhideWhenUsed="0" w:uiPriority="0" w:name="List Number 3"/>
    <w:lsdException w:qFormat="1" w:unhideWhenUsed="0" w:uiPriority="0" w:name="List Number 4"/>
    <w:lsdException w:qFormat="1" w:unhideWhenUsed="0" w:uiPriority="0" w:name="List Number 5"/>
    <w:lsdException w:qFormat="1" w:unhideWhenUsed="0" w:uiPriority="10" w:semiHidden="0" w:name="Title"/>
    <w:lsdException w:qFormat="1" w:unhideWhenUsed="0" w:uiPriority="0" w:name="Closing"/>
    <w:lsdException w:qFormat="1" w:unhideWhenUsed="0" w:uiPriority="0" w:name="Signature"/>
    <w:lsdException w:uiPriority="1" w:name="Default Paragraph Font"/>
    <w:lsdException w:qFormat="1" w:unhideWhenUsed="0" w:uiPriority="0" w:semiHidden="0" w:name="Body Text"/>
    <w:lsdException w:qFormat="1" w:unhideWhenUsed="0" w:uiPriority="0" w:semiHidden="0" w:name="Body Text Indent"/>
    <w:lsdException w:qFormat="1" w:unhideWhenUsed="0" w:uiPriority="0" w:name="List Continue"/>
    <w:lsdException w:qFormat="1" w:unhideWhenUsed="0" w:uiPriority="0" w:name="List Continue 2"/>
    <w:lsdException w:qFormat="1" w:unhideWhenUsed="0" w:uiPriority="0" w:name="List Continue 3"/>
    <w:lsdException w:qFormat="1" w:unhideWhenUsed="0" w:uiPriority="0" w:name="List Continue 4"/>
    <w:lsdException w:qFormat="1" w:unhideWhenUsed="0" w:uiPriority="0" w:name="List Continue 5"/>
    <w:lsdException w:qFormat="1" w:unhideWhenUsed="0" w:uiPriority="0" w:name="Message Header"/>
    <w:lsdException w:qFormat="1" w:unhideWhenUsed="0" w:uiPriority="0" w:semiHidden="0" w:name="Subtitle"/>
    <w:lsdException w:qFormat="1" w:unhideWhenUsed="0" w:uiPriority="0" w:name="Salutation"/>
    <w:lsdException w:qFormat="1" w:unhideWhenUsed="0" w:uiPriority="0" w:semiHidden="0" w:name="Date"/>
    <w:lsdException w:qFormat="1" w:unhideWhenUsed="0" w:uiPriority="0" w:name="Body Text First Indent"/>
    <w:lsdException w:qFormat="1" w:unhideWhenUsed="0" w:uiPriority="0" w:name="Body Text First Indent 2"/>
    <w:lsdException w:qFormat="1" w:unhideWhenUsed="0" w:uiPriority="0" w:name="Note Heading"/>
    <w:lsdException w:qFormat="1" w:unhideWhenUsed="0" w:uiPriority="0" w:semiHidden="0" w:name="Body Text 2"/>
    <w:lsdException w:qFormat="1" w:unhideWhenUsed="0" w:uiPriority="0" w:name="Body Text 3"/>
    <w:lsdException w:qFormat="1" w:unhideWhenUsed="0" w:uiPriority="0" w:semiHidden="0" w:name="Body Text Indent 2"/>
    <w:lsdException w:qFormat="1" w:unhideWhenUsed="0" w:uiPriority="0" w:semiHidden="0" w:name="Body Text Indent 3"/>
    <w:lsdException w:qFormat="1" w:unhideWhenUsed="0"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qFormat="1" w:unhideWhenUsed="0" w:uiPriority="0" w:name="E-mail Signature"/>
    <w:lsdException w:qFormat="1" w:unhideWhenUsed="0" w:uiPriority="0" w:semiHidden="0" w:name="Normal (Web)"/>
    <w:lsdException w:qFormat="1" w:unhideWhenUsed="0" w:uiPriority="0" w:name="HTML Acronym"/>
    <w:lsdException w:qFormat="1" w:unhideWhenUsed="0" w:uiPriority="0" w:name="HTML Address"/>
    <w:lsdException w:qFormat="1" w:unhideWhenUsed="0" w:uiPriority="0" w:name="HTML Cite"/>
    <w:lsdException w:qFormat="1" w:unhideWhenUsed="0" w:uiPriority="0" w:name="HTML Code"/>
    <w:lsdException w:qFormat="1" w:unhideWhenUsed="0" w:uiPriority="0" w:name="HTML Definition"/>
    <w:lsdException w:qFormat="1" w:unhideWhenUsed="0" w:uiPriority="0" w:name="HTML Keyboard"/>
    <w:lsdException w:qFormat="1" w:unhideWhenUsed="0" w:uiPriority="0" w:semiHidden="0" w:name="HTML Preformatted"/>
    <w:lsdException w:qFormat="1" w:unhideWhenUsed="0" w:uiPriority="0" w:name="HTML Sample"/>
    <w:lsdException w:qFormat="1" w:unhideWhenUsed="0" w:uiPriority="0" w:name="HTML Typewriter"/>
    <w:lsdException w:qFormat="1" w:unhideWhenUsed="0" w:uiPriority="0" w:name="HTML Variable"/>
    <w:lsdException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7"/>
    <w:qFormat/>
    <w:uiPriority w:val="0"/>
    <w:pPr>
      <w:jc w:val="center"/>
      <w:outlineLvl w:val="0"/>
    </w:pPr>
    <w:rPr>
      <w:b/>
      <w:sz w:val="32"/>
    </w:rPr>
  </w:style>
  <w:style w:type="paragraph" w:styleId="3">
    <w:name w:val="heading 2"/>
    <w:basedOn w:val="1"/>
    <w:next w:val="1"/>
    <w:link w:val="136"/>
    <w:qFormat/>
    <w:uiPriority w:val="0"/>
    <w:pPr>
      <w:spacing w:before="45" w:after="45" w:line="360" w:lineRule="auto"/>
      <w:outlineLvl w:val="1"/>
    </w:pPr>
    <w:rPr>
      <w:b/>
      <w:sz w:val="24"/>
    </w:rPr>
  </w:style>
  <w:style w:type="paragraph" w:styleId="4">
    <w:name w:val="heading 3"/>
    <w:basedOn w:val="1"/>
    <w:next w:val="1"/>
    <w:link w:val="137"/>
    <w:qFormat/>
    <w:uiPriority w:val="0"/>
    <w:pPr>
      <w:spacing w:before="240" w:after="240"/>
      <w:ind w:left="720" w:hanging="432"/>
      <w:outlineLvl w:val="2"/>
    </w:pPr>
    <w:rPr>
      <w:b/>
      <w:sz w:val="24"/>
    </w:rPr>
  </w:style>
  <w:style w:type="paragraph" w:styleId="5">
    <w:name w:val="heading 4"/>
    <w:basedOn w:val="1"/>
    <w:next w:val="1"/>
    <w:link w:val="138"/>
    <w:qFormat/>
    <w:uiPriority w:val="0"/>
    <w:pPr>
      <w:spacing w:before="120" w:after="120"/>
      <w:ind w:left="864" w:hanging="144"/>
      <w:outlineLvl w:val="3"/>
    </w:pPr>
    <w:rPr>
      <w:b/>
      <w:sz w:val="22"/>
    </w:rPr>
  </w:style>
  <w:style w:type="paragraph" w:styleId="6">
    <w:name w:val="heading 5"/>
    <w:basedOn w:val="1"/>
    <w:next w:val="1"/>
    <w:link w:val="139"/>
    <w:qFormat/>
    <w:uiPriority w:val="0"/>
    <w:pPr>
      <w:ind w:left="1008" w:hanging="432"/>
      <w:outlineLvl w:val="4"/>
    </w:pPr>
  </w:style>
  <w:style w:type="paragraph" w:styleId="7">
    <w:name w:val="heading 6"/>
    <w:basedOn w:val="1"/>
    <w:next w:val="1"/>
    <w:link w:val="140"/>
    <w:qFormat/>
    <w:uiPriority w:val="0"/>
    <w:pPr>
      <w:ind w:left="1152" w:hanging="432"/>
      <w:outlineLvl w:val="5"/>
    </w:pPr>
  </w:style>
  <w:style w:type="paragraph" w:styleId="8">
    <w:name w:val="heading 7"/>
    <w:basedOn w:val="1"/>
    <w:next w:val="1"/>
    <w:link w:val="141"/>
    <w:qFormat/>
    <w:uiPriority w:val="0"/>
    <w:pPr>
      <w:ind w:left="1296" w:hanging="288"/>
      <w:outlineLvl w:val="6"/>
    </w:pPr>
  </w:style>
  <w:style w:type="paragraph" w:styleId="9">
    <w:name w:val="heading 8"/>
    <w:basedOn w:val="1"/>
    <w:next w:val="1"/>
    <w:link w:val="142"/>
    <w:qFormat/>
    <w:uiPriority w:val="0"/>
    <w:pPr>
      <w:ind w:left="1440" w:hanging="432"/>
      <w:outlineLvl w:val="7"/>
    </w:pPr>
  </w:style>
  <w:style w:type="paragraph" w:styleId="10">
    <w:name w:val="heading 9"/>
    <w:basedOn w:val="1"/>
    <w:next w:val="1"/>
    <w:link w:val="143"/>
    <w:qFormat/>
    <w:uiPriority w:val="0"/>
    <w:pPr>
      <w:ind w:left="1584" w:hanging="144"/>
      <w:outlineLvl w:val="8"/>
    </w:pPr>
  </w:style>
  <w:style w:type="character" w:default="1" w:styleId="82">
    <w:name w:val="Default Paragraph Font"/>
    <w:semiHidden/>
    <w:unhideWhenUsed/>
    <w:uiPriority w:val="1"/>
  </w:style>
  <w:style w:type="table" w:default="1" w:styleId="98">
    <w:name w:val="Normal Table"/>
    <w:semiHidden/>
    <w:unhideWhenUsed/>
    <w:uiPriority w:val="99"/>
    <w:tblPr>
      <w:tblLayout w:type="fixed"/>
      <w:tblCellMar>
        <w:top w:w="0" w:type="dxa"/>
        <w:left w:w="108" w:type="dxa"/>
        <w:bottom w:w="0" w:type="dxa"/>
        <w:right w:w="108" w:type="dxa"/>
      </w:tblCellMar>
    </w:tblPr>
  </w:style>
  <w:style w:type="paragraph" w:styleId="11">
    <w:name w:val="List 3"/>
    <w:basedOn w:val="1"/>
    <w:semiHidden/>
    <w:qFormat/>
    <w:uiPriority w:val="0"/>
    <w:pPr>
      <w:ind w:left="100" w:leftChars="400" w:hanging="200" w:hangingChars="200"/>
    </w:pPr>
    <w:rPr>
      <w:szCs w:val="24"/>
    </w:rPr>
  </w:style>
  <w:style w:type="paragraph" w:styleId="12">
    <w:name w:val="annotation subject"/>
    <w:basedOn w:val="13"/>
    <w:next w:val="13"/>
    <w:link w:val="147"/>
    <w:semiHidden/>
    <w:qFormat/>
    <w:uiPriority w:val="0"/>
    <w:rPr>
      <w:b/>
      <w:bCs/>
      <w:szCs w:val="24"/>
    </w:rPr>
  </w:style>
  <w:style w:type="paragraph" w:styleId="13">
    <w:name w:val="annotation text"/>
    <w:basedOn w:val="1"/>
    <w:link w:val="146"/>
    <w:semiHidden/>
    <w:qFormat/>
    <w:uiPriority w:val="0"/>
    <w:pPr>
      <w:jc w:val="left"/>
    </w:pPr>
  </w:style>
  <w:style w:type="paragraph" w:styleId="14">
    <w:name w:val="toc 7"/>
    <w:basedOn w:val="1"/>
    <w:next w:val="1"/>
    <w:semiHidden/>
    <w:qFormat/>
    <w:uiPriority w:val="0"/>
    <w:pPr>
      <w:ind w:left="1260"/>
      <w:jc w:val="left"/>
    </w:pPr>
    <w:rPr>
      <w:sz w:val="18"/>
      <w:szCs w:val="18"/>
    </w:rPr>
  </w:style>
  <w:style w:type="paragraph" w:styleId="15">
    <w:name w:val="Body Text First Indent"/>
    <w:basedOn w:val="16"/>
    <w:link w:val="168"/>
    <w:semiHidden/>
    <w:qFormat/>
    <w:uiPriority w:val="0"/>
    <w:pPr>
      <w:tabs>
        <w:tab w:val="left" w:pos="2138"/>
      </w:tabs>
      <w:snapToGrid/>
      <w:spacing w:after="120" w:line="240" w:lineRule="auto"/>
      <w:ind w:firstLine="420" w:firstLineChars="100"/>
    </w:pPr>
    <w:rPr>
      <w:rFonts w:ascii="Times New Roman"/>
      <w:kern w:val="2"/>
      <w:szCs w:val="24"/>
    </w:rPr>
  </w:style>
  <w:style w:type="paragraph" w:styleId="16">
    <w:name w:val="Body Text"/>
    <w:basedOn w:val="1"/>
    <w:link w:val="148"/>
    <w:qFormat/>
    <w:uiPriority w:val="0"/>
    <w:pPr>
      <w:tabs>
        <w:tab w:val="left" w:pos="2138"/>
      </w:tabs>
      <w:snapToGrid w:val="0"/>
      <w:spacing w:line="360" w:lineRule="auto"/>
    </w:pPr>
    <w:rPr>
      <w:rFonts w:ascii="宋体"/>
      <w:kern w:val="10"/>
    </w:rPr>
  </w:style>
  <w:style w:type="paragraph" w:styleId="17">
    <w:name w:val="List Number 2"/>
    <w:basedOn w:val="1"/>
    <w:semiHidden/>
    <w:qFormat/>
    <w:uiPriority w:val="0"/>
    <w:pPr>
      <w:numPr>
        <w:ilvl w:val="0"/>
        <w:numId w:val="1"/>
      </w:numPr>
    </w:pPr>
    <w:rPr>
      <w:szCs w:val="24"/>
    </w:rPr>
  </w:style>
  <w:style w:type="paragraph" w:styleId="18">
    <w:name w:val="Note Heading"/>
    <w:basedOn w:val="1"/>
    <w:next w:val="1"/>
    <w:link w:val="172"/>
    <w:semiHidden/>
    <w:qFormat/>
    <w:uiPriority w:val="0"/>
    <w:pPr>
      <w:jc w:val="center"/>
    </w:pPr>
    <w:rPr>
      <w:szCs w:val="24"/>
    </w:rPr>
  </w:style>
  <w:style w:type="paragraph" w:styleId="19">
    <w:name w:val="List Bullet 4"/>
    <w:basedOn w:val="1"/>
    <w:semiHidden/>
    <w:qFormat/>
    <w:uiPriority w:val="0"/>
    <w:pPr>
      <w:numPr>
        <w:ilvl w:val="0"/>
        <w:numId w:val="2"/>
      </w:numPr>
    </w:pPr>
    <w:rPr>
      <w:szCs w:val="24"/>
    </w:rPr>
  </w:style>
  <w:style w:type="paragraph" w:styleId="20">
    <w:name w:val="index 8"/>
    <w:basedOn w:val="1"/>
    <w:next w:val="1"/>
    <w:semiHidden/>
    <w:qFormat/>
    <w:uiPriority w:val="0"/>
    <w:pPr>
      <w:ind w:left="1680" w:hanging="210"/>
      <w:jc w:val="left"/>
    </w:pPr>
    <w:rPr>
      <w:sz w:val="20"/>
    </w:rPr>
  </w:style>
  <w:style w:type="paragraph" w:styleId="21">
    <w:name w:val="E-mail Signature"/>
    <w:basedOn w:val="1"/>
    <w:link w:val="163"/>
    <w:semiHidden/>
    <w:qFormat/>
    <w:uiPriority w:val="0"/>
    <w:rPr>
      <w:szCs w:val="24"/>
    </w:rPr>
  </w:style>
  <w:style w:type="paragraph" w:styleId="22">
    <w:name w:val="List Number"/>
    <w:basedOn w:val="1"/>
    <w:semiHidden/>
    <w:qFormat/>
    <w:uiPriority w:val="0"/>
    <w:pPr>
      <w:numPr>
        <w:ilvl w:val="0"/>
        <w:numId w:val="3"/>
      </w:numPr>
    </w:pPr>
    <w:rPr>
      <w:szCs w:val="24"/>
    </w:rPr>
  </w:style>
  <w:style w:type="paragraph" w:styleId="23">
    <w:name w:val="Normal Indent"/>
    <w:basedOn w:val="1"/>
    <w:link w:val="176"/>
    <w:qFormat/>
    <w:uiPriority w:val="0"/>
    <w:pPr>
      <w:ind w:firstLine="420"/>
    </w:pPr>
  </w:style>
  <w:style w:type="paragraph" w:styleId="24">
    <w:name w:val="caption"/>
    <w:basedOn w:val="1"/>
    <w:next w:val="1"/>
    <w:qFormat/>
    <w:uiPriority w:val="0"/>
    <w:pPr>
      <w:spacing w:before="152" w:after="160"/>
    </w:pPr>
    <w:rPr>
      <w:rFonts w:ascii="Arial" w:hAnsi="Arial" w:eastAsia="黑体" w:cs="Arial"/>
      <w:sz w:val="20"/>
    </w:rPr>
  </w:style>
  <w:style w:type="paragraph" w:styleId="25">
    <w:name w:val="index 5"/>
    <w:basedOn w:val="1"/>
    <w:next w:val="1"/>
    <w:semiHidden/>
    <w:qFormat/>
    <w:uiPriority w:val="0"/>
    <w:pPr>
      <w:ind w:left="1050" w:hanging="210"/>
      <w:jc w:val="left"/>
    </w:pPr>
    <w:rPr>
      <w:sz w:val="20"/>
    </w:rPr>
  </w:style>
  <w:style w:type="paragraph" w:styleId="26">
    <w:name w:val="List Bullet"/>
    <w:basedOn w:val="1"/>
    <w:semiHidden/>
    <w:qFormat/>
    <w:uiPriority w:val="0"/>
    <w:pPr>
      <w:numPr>
        <w:ilvl w:val="0"/>
        <w:numId w:val="4"/>
      </w:numPr>
    </w:pPr>
    <w:rPr>
      <w:szCs w:val="24"/>
    </w:rPr>
  </w:style>
  <w:style w:type="paragraph" w:styleId="27">
    <w:name w:val="envelope address"/>
    <w:basedOn w:val="1"/>
    <w:semiHidden/>
    <w:qFormat/>
    <w:uiPriority w:val="0"/>
    <w:pPr>
      <w:snapToGrid w:val="0"/>
      <w:ind w:left="100" w:leftChars="1400"/>
    </w:pPr>
    <w:rPr>
      <w:rFonts w:ascii="Arial" w:hAnsi="Arial" w:cs="Arial"/>
      <w:sz w:val="24"/>
      <w:szCs w:val="24"/>
    </w:rPr>
  </w:style>
  <w:style w:type="paragraph" w:styleId="28">
    <w:name w:val="Document Map"/>
    <w:basedOn w:val="1"/>
    <w:link w:val="144"/>
    <w:semiHidden/>
    <w:qFormat/>
    <w:uiPriority w:val="0"/>
    <w:pPr>
      <w:shd w:val="clear" w:color="auto" w:fill="000080"/>
    </w:pPr>
  </w:style>
  <w:style w:type="paragraph" w:styleId="29">
    <w:name w:val="toa heading"/>
    <w:basedOn w:val="1"/>
    <w:next w:val="1"/>
    <w:semiHidden/>
    <w:qFormat/>
    <w:uiPriority w:val="0"/>
    <w:pPr>
      <w:autoSpaceDE w:val="0"/>
      <w:autoSpaceDN w:val="0"/>
      <w:adjustRightInd w:val="0"/>
      <w:spacing w:before="120" w:after="60" w:line="360" w:lineRule="auto"/>
      <w:ind w:right="-425"/>
    </w:pPr>
    <w:rPr>
      <w:rFonts w:ascii="Arial" w:hAnsi="Arial"/>
      <w:color w:val="000000"/>
      <w:sz w:val="24"/>
    </w:rPr>
  </w:style>
  <w:style w:type="paragraph" w:styleId="30">
    <w:name w:val="index 6"/>
    <w:basedOn w:val="1"/>
    <w:next w:val="1"/>
    <w:semiHidden/>
    <w:qFormat/>
    <w:uiPriority w:val="0"/>
    <w:pPr>
      <w:ind w:left="1260" w:hanging="210"/>
      <w:jc w:val="left"/>
    </w:pPr>
    <w:rPr>
      <w:sz w:val="20"/>
    </w:rPr>
  </w:style>
  <w:style w:type="paragraph" w:styleId="31">
    <w:name w:val="Salutation"/>
    <w:basedOn w:val="1"/>
    <w:next w:val="1"/>
    <w:link w:val="162"/>
    <w:semiHidden/>
    <w:qFormat/>
    <w:uiPriority w:val="0"/>
    <w:rPr>
      <w:szCs w:val="24"/>
    </w:rPr>
  </w:style>
  <w:style w:type="paragraph" w:styleId="32">
    <w:name w:val="Body Text 3"/>
    <w:basedOn w:val="1"/>
    <w:link w:val="170"/>
    <w:semiHidden/>
    <w:qFormat/>
    <w:uiPriority w:val="0"/>
    <w:pPr>
      <w:spacing w:after="120"/>
    </w:pPr>
    <w:rPr>
      <w:sz w:val="16"/>
      <w:szCs w:val="16"/>
    </w:rPr>
  </w:style>
  <w:style w:type="paragraph" w:styleId="33">
    <w:name w:val="Closing"/>
    <w:basedOn w:val="1"/>
    <w:link w:val="165"/>
    <w:semiHidden/>
    <w:qFormat/>
    <w:uiPriority w:val="0"/>
    <w:pPr>
      <w:ind w:left="100" w:leftChars="2100"/>
    </w:pPr>
    <w:rPr>
      <w:szCs w:val="24"/>
    </w:rPr>
  </w:style>
  <w:style w:type="paragraph" w:styleId="34">
    <w:name w:val="List Bullet 3"/>
    <w:basedOn w:val="1"/>
    <w:semiHidden/>
    <w:qFormat/>
    <w:uiPriority w:val="0"/>
    <w:pPr>
      <w:numPr>
        <w:ilvl w:val="0"/>
        <w:numId w:val="5"/>
      </w:numPr>
    </w:pPr>
    <w:rPr>
      <w:szCs w:val="24"/>
    </w:rPr>
  </w:style>
  <w:style w:type="paragraph" w:styleId="35">
    <w:name w:val="Body Text Indent"/>
    <w:basedOn w:val="1"/>
    <w:link w:val="149"/>
    <w:qFormat/>
    <w:uiPriority w:val="0"/>
    <w:pPr>
      <w:spacing w:beforeLines="50" w:line="360" w:lineRule="auto"/>
      <w:ind w:firstLine="440" w:firstLineChars="200"/>
    </w:pPr>
    <w:rPr>
      <w:rFonts w:ascii="宋体" w:hAnsi="宋体"/>
      <w:color w:val="FF0000"/>
      <w:sz w:val="22"/>
      <w:szCs w:val="22"/>
    </w:rPr>
  </w:style>
  <w:style w:type="paragraph" w:styleId="36">
    <w:name w:val="List Number 3"/>
    <w:basedOn w:val="1"/>
    <w:semiHidden/>
    <w:qFormat/>
    <w:uiPriority w:val="0"/>
    <w:pPr>
      <w:numPr>
        <w:ilvl w:val="0"/>
        <w:numId w:val="6"/>
      </w:numPr>
    </w:pPr>
    <w:rPr>
      <w:szCs w:val="24"/>
    </w:rPr>
  </w:style>
  <w:style w:type="paragraph" w:styleId="37">
    <w:name w:val="List 2"/>
    <w:basedOn w:val="1"/>
    <w:semiHidden/>
    <w:qFormat/>
    <w:uiPriority w:val="0"/>
    <w:pPr>
      <w:ind w:left="100" w:leftChars="200" w:hanging="200" w:hangingChars="200"/>
    </w:pPr>
    <w:rPr>
      <w:szCs w:val="24"/>
    </w:rPr>
  </w:style>
  <w:style w:type="paragraph" w:styleId="38">
    <w:name w:val="List Continue"/>
    <w:basedOn w:val="1"/>
    <w:semiHidden/>
    <w:qFormat/>
    <w:uiPriority w:val="0"/>
    <w:pPr>
      <w:spacing w:after="120"/>
      <w:ind w:left="420" w:leftChars="200"/>
    </w:pPr>
    <w:rPr>
      <w:szCs w:val="24"/>
    </w:rPr>
  </w:style>
  <w:style w:type="paragraph" w:styleId="39">
    <w:name w:val="Block Text"/>
    <w:basedOn w:val="1"/>
    <w:semiHidden/>
    <w:qFormat/>
    <w:uiPriority w:val="0"/>
    <w:pPr>
      <w:spacing w:after="120"/>
      <w:ind w:left="1440" w:leftChars="700" w:right="1440" w:rightChars="700"/>
    </w:pPr>
    <w:rPr>
      <w:szCs w:val="24"/>
    </w:rPr>
  </w:style>
  <w:style w:type="paragraph" w:styleId="40">
    <w:name w:val="List Bullet 2"/>
    <w:basedOn w:val="1"/>
    <w:semiHidden/>
    <w:qFormat/>
    <w:uiPriority w:val="0"/>
    <w:pPr>
      <w:numPr>
        <w:ilvl w:val="0"/>
        <w:numId w:val="7"/>
      </w:numPr>
    </w:pPr>
    <w:rPr>
      <w:szCs w:val="24"/>
    </w:rPr>
  </w:style>
  <w:style w:type="paragraph" w:styleId="41">
    <w:name w:val="HTML Address"/>
    <w:basedOn w:val="1"/>
    <w:link w:val="161"/>
    <w:semiHidden/>
    <w:qFormat/>
    <w:uiPriority w:val="0"/>
    <w:rPr>
      <w:i/>
      <w:iCs/>
      <w:szCs w:val="24"/>
    </w:rPr>
  </w:style>
  <w:style w:type="paragraph" w:styleId="42">
    <w:name w:val="index 4"/>
    <w:basedOn w:val="1"/>
    <w:next w:val="1"/>
    <w:semiHidden/>
    <w:qFormat/>
    <w:uiPriority w:val="0"/>
    <w:pPr>
      <w:ind w:left="840" w:hanging="210"/>
      <w:jc w:val="left"/>
    </w:pPr>
    <w:rPr>
      <w:sz w:val="20"/>
    </w:rPr>
  </w:style>
  <w:style w:type="paragraph" w:styleId="43">
    <w:name w:val="toc 5"/>
    <w:basedOn w:val="1"/>
    <w:next w:val="1"/>
    <w:semiHidden/>
    <w:qFormat/>
    <w:uiPriority w:val="0"/>
    <w:pPr>
      <w:tabs>
        <w:tab w:val="right" w:leader="dot" w:pos="8948"/>
      </w:tabs>
      <w:spacing w:line="360" w:lineRule="auto"/>
      <w:ind w:left="420" w:leftChars="200" w:right="420" w:rightChars="200" w:firstLine="960" w:firstLineChars="400"/>
    </w:pPr>
    <w:rPr>
      <w:rFonts w:ascii="宋体" w:hAnsi="宋体"/>
      <w:kern w:val="0"/>
      <w:sz w:val="24"/>
      <w:szCs w:val="24"/>
    </w:rPr>
  </w:style>
  <w:style w:type="paragraph" w:styleId="44">
    <w:name w:val="toc 3"/>
    <w:basedOn w:val="1"/>
    <w:next w:val="1"/>
    <w:qFormat/>
    <w:uiPriority w:val="39"/>
    <w:pPr>
      <w:tabs>
        <w:tab w:val="right" w:leader="dot" w:pos="8949"/>
      </w:tabs>
      <w:adjustRightInd w:val="0"/>
      <w:snapToGrid w:val="0"/>
      <w:spacing w:line="360" w:lineRule="auto"/>
      <w:ind w:right="420" w:rightChars="200" w:firstLine="964" w:firstLineChars="400"/>
      <w:jc w:val="distribute"/>
    </w:pPr>
    <w:rPr>
      <w:rFonts w:ascii="宋体" w:hAnsi="宋体"/>
      <w:b/>
      <w:iCs/>
      <w:sz w:val="24"/>
      <w:szCs w:val="24"/>
    </w:rPr>
  </w:style>
  <w:style w:type="paragraph" w:styleId="45">
    <w:name w:val="Plain Text"/>
    <w:basedOn w:val="1"/>
    <w:link w:val="151"/>
    <w:qFormat/>
    <w:uiPriority w:val="0"/>
    <w:rPr>
      <w:rFonts w:ascii="宋体" w:hAnsi="Courier New" w:cs="Courier New"/>
      <w:szCs w:val="21"/>
    </w:rPr>
  </w:style>
  <w:style w:type="paragraph" w:styleId="46">
    <w:name w:val="List Bullet 5"/>
    <w:basedOn w:val="1"/>
    <w:semiHidden/>
    <w:qFormat/>
    <w:uiPriority w:val="0"/>
    <w:pPr>
      <w:numPr>
        <w:ilvl w:val="0"/>
        <w:numId w:val="8"/>
      </w:numPr>
    </w:pPr>
    <w:rPr>
      <w:szCs w:val="24"/>
    </w:rPr>
  </w:style>
  <w:style w:type="paragraph" w:styleId="47">
    <w:name w:val="List Number 4"/>
    <w:basedOn w:val="1"/>
    <w:semiHidden/>
    <w:qFormat/>
    <w:uiPriority w:val="0"/>
    <w:pPr>
      <w:numPr>
        <w:ilvl w:val="0"/>
        <w:numId w:val="9"/>
      </w:numPr>
    </w:pPr>
    <w:rPr>
      <w:szCs w:val="24"/>
    </w:rPr>
  </w:style>
  <w:style w:type="paragraph" w:styleId="48">
    <w:name w:val="toc 8"/>
    <w:basedOn w:val="1"/>
    <w:next w:val="1"/>
    <w:semiHidden/>
    <w:qFormat/>
    <w:uiPriority w:val="0"/>
    <w:pPr>
      <w:ind w:left="1470"/>
      <w:jc w:val="left"/>
    </w:pPr>
    <w:rPr>
      <w:sz w:val="18"/>
      <w:szCs w:val="18"/>
    </w:rPr>
  </w:style>
  <w:style w:type="paragraph" w:styleId="49">
    <w:name w:val="index 3"/>
    <w:basedOn w:val="1"/>
    <w:next w:val="1"/>
    <w:semiHidden/>
    <w:qFormat/>
    <w:uiPriority w:val="0"/>
    <w:pPr>
      <w:ind w:left="630" w:hanging="210"/>
      <w:jc w:val="left"/>
    </w:pPr>
    <w:rPr>
      <w:sz w:val="20"/>
    </w:rPr>
  </w:style>
  <w:style w:type="paragraph" w:styleId="50">
    <w:name w:val="Date"/>
    <w:basedOn w:val="1"/>
    <w:next w:val="1"/>
    <w:link w:val="152"/>
    <w:qFormat/>
    <w:uiPriority w:val="0"/>
    <w:pPr>
      <w:ind w:left="100" w:leftChars="2500"/>
    </w:pPr>
  </w:style>
  <w:style w:type="paragraph" w:styleId="51">
    <w:name w:val="Body Text Indent 2"/>
    <w:basedOn w:val="1"/>
    <w:link w:val="171"/>
    <w:qFormat/>
    <w:uiPriority w:val="0"/>
    <w:pPr>
      <w:spacing w:after="120" w:line="480" w:lineRule="auto"/>
      <w:ind w:left="420" w:leftChars="200"/>
    </w:pPr>
    <w:rPr>
      <w:szCs w:val="24"/>
    </w:rPr>
  </w:style>
  <w:style w:type="paragraph" w:styleId="52">
    <w:name w:val="List Continue 5"/>
    <w:basedOn w:val="1"/>
    <w:semiHidden/>
    <w:qFormat/>
    <w:uiPriority w:val="0"/>
    <w:pPr>
      <w:spacing w:after="120"/>
      <w:ind w:left="2100" w:leftChars="1000"/>
    </w:pPr>
    <w:rPr>
      <w:szCs w:val="24"/>
    </w:rPr>
  </w:style>
  <w:style w:type="paragraph" w:styleId="53">
    <w:name w:val="Balloon Text"/>
    <w:basedOn w:val="1"/>
    <w:link w:val="145"/>
    <w:semiHidden/>
    <w:qFormat/>
    <w:uiPriority w:val="0"/>
    <w:rPr>
      <w:sz w:val="18"/>
      <w:szCs w:val="18"/>
    </w:rPr>
  </w:style>
  <w:style w:type="paragraph" w:styleId="54">
    <w:name w:val="footer"/>
    <w:basedOn w:val="1"/>
    <w:link w:val="134"/>
    <w:unhideWhenUsed/>
    <w:qFormat/>
    <w:uiPriority w:val="0"/>
    <w:pPr>
      <w:tabs>
        <w:tab w:val="center" w:pos="4153"/>
        <w:tab w:val="right" w:pos="8306"/>
      </w:tabs>
      <w:snapToGrid w:val="0"/>
      <w:jc w:val="left"/>
    </w:pPr>
    <w:rPr>
      <w:sz w:val="18"/>
      <w:szCs w:val="18"/>
    </w:rPr>
  </w:style>
  <w:style w:type="paragraph" w:styleId="55">
    <w:name w:val="envelope return"/>
    <w:basedOn w:val="1"/>
    <w:semiHidden/>
    <w:qFormat/>
    <w:uiPriority w:val="0"/>
    <w:pPr>
      <w:snapToGrid w:val="0"/>
    </w:pPr>
    <w:rPr>
      <w:rFonts w:ascii="Arial" w:hAnsi="Arial" w:cs="Arial"/>
      <w:szCs w:val="24"/>
    </w:rPr>
  </w:style>
  <w:style w:type="paragraph" w:styleId="56">
    <w:name w:val="Body Text First Indent 2"/>
    <w:basedOn w:val="35"/>
    <w:link w:val="169"/>
    <w:semiHidden/>
    <w:qFormat/>
    <w:uiPriority w:val="0"/>
    <w:pPr>
      <w:spacing w:after="120" w:line="240" w:lineRule="auto"/>
      <w:ind w:left="420" w:leftChars="200" w:firstLine="420"/>
    </w:pPr>
    <w:rPr>
      <w:rFonts w:ascii="Times New Roman" w:hAnsi="Times New Roman"/>
      <w:color w:val="auto"/>
      <w:sz w:val="21"/>
      <w:szCs w:val="24"/>
    </w:rPr>
  </w:style>
  <w:style w:type="paragraph" w:styleId="57">
    <w:name w:val="header"/>
    <w:basedOn w:val="1"/>
    <w:link w:val="133"/>
    <w:unhideWhenUsed/>
    <w:qFormat/>
    <w:uiPriority w:val="0"/>
    <w:pPr>
      <w:pBdr>
        <w:bottom w:val="single" w:color="auto" w:sz="6" w:space="1"/>
      </w:pBdr>
      <w:tabs>
        <w:tab w:val="center" w:pos="4153"/>
        <w:tab w:val="right" w:pos="8306"/>
      </w:tabs>
      <w:snapToGrid w:val="0"/>
      <w:jc w:val="center"/>
    </w:pPr>
    <w:rPr>
      <w:sz w:val="18"/>
      <w:szCs w:val="18"/>
    </w:rPr>
  </w:style>
  <w:style w:type="paragraph" w:styleId="58">
    <w:name w:val="Signature"/>
    <w:basedOn w:val="1"/>
    <w:link w:val="166"/>
    <w:semiHidden/>
    <w:qFormat/>
    <w:uiPriority w:val="0"/>
    <w:pPr>
      <w:ind w:left="100" w:leftChars="2100"/>
    </w:pPr>
    <w:rPr>
      <w:szCs w:val="24"/>
    </w:rPr>
  </w:style>
  <w:style w:type="paragraph" w:styleId="59">
    <w:name w:val="toc 1"/>
    <w:basedOn w:val="1"/>
    <w:next w:val="1"/>
    <w:qFormat/>
    <w:uiPriority w:val="39"/>
    <w:pPr>
      <w:tabs>
        <w:tab w:val="right" w:leader="dot" w:pos="8949"/>
      </w:tabs>
      <w:adjustRightInd w:val="0"/>
      <w:snapToGrid w:val="0"/>
      <w:spacing w:line="360" w:lineRule="auto"/>
      <w:ind w:right="420" w:rightChars="200" w:firstLine="960" w:firstLineChars="400"/>
    </w:pPr>
    <w:rPr>
      <w:rFonts w:ascii="宋体" w:hAnsi="宋体"/>
      <w:bCs/>
      <w:caps/>
      <w:sz w:val="24"/>
      <w:szCs w:val="24"/>
    </w:rPr>
  </w:style>
  <w:style w:type="paragraph" w:styleId="60">
    <w:name w:val="List Continue 4"/>
    <w:basedOn w:val="1"/>
    <w:semiHidden/>
    <w:qFormat/>
    <w:uiPriority w:val="0"/>
    <w:pPr>
      <w:spacing w:after="120"/>
      <w:ind w:left="1680" w:leftChars="800"/>
    </w:pPr>
    <w:rPr>
      <w:szCs w:val="24"/>
    </w:rPr>
  </w:style>
  <w:style w:type="paragraph" w:styleId="61">
    <w:name w:val="toc 4"/>
    <w:basedOn w:val="1"/>
    <w:next w:val="1"/>
    <w:semiHidden/>
    <w:qFormat/>
    <w:uiPriority w:val="0"/>
    <w:pPr>
      <w:tabs>
        <w:tab w:val="right" w:leader="dot" w:pos="8949"/>
      </w:tabs>
      <w:adjustRightInd w:val="0"/>
      <w:snapToGrid w:val="0"/>
      <w:spacing w:line="360" w:lineRule="auto"/>
      <w:ind w:left="630" w:leftChars="300" w:right="630" w:rightChars="300"/>
      <w:jc w:val="distribute"/>
    </w:pPr>
    <w:rPr>
      <w:rFonts w:ascii="宋体" w:hAnsi="宋体"/>
      <w:szCs w:val="21"/>
    </w:rPr>
  </w:style>
  <w:style w:type="paragraph" w:styleId="62">
    <w:name w:val="index heading"/>
    <w:basedOn w:val="1"/>
    <w:next w:val="63"/>
    <w:semiHidden/>
    <w:qFormat/>
    <w:uiPriority w:val="0"/>
    <w:pPr>
      <w:spacing w:before="120" w:after="120"/>
      <w:jc w:val="left"/>
    </w:pPr>
    <w:rPr>
      <w:b/>
      <w:bCs/>
      <w:i/>
      <w:iCs/>
      <w:sz w:val="20"/>
    </w:rPr>
  </w:style>
  <w:style w:type="paragraph" w:styleId="63">
    <w:name w:val="index 1"/>
    <w:basedOn w:val="1"/>
    <w:next w:val="1"/>
    <w:semiHidden/>
    <w:qFormat/>
    <w:uiPriority w:val="0"/>
    <w:pPr>
      <w:ind w:left="210" w:hanging="210"/>
      <w:jc w:val="left"/>
    </w:pPr>
    <w:rPr>
      <w:sz w:val="20"/>
    </w:rPr>
  </w:style>
  <w:style w:type="paragraph" w:styleId="64">
    <w:name w:val="Subtitle"/>
    <w:basedOn w:val="1"/>
    <w:link w:val="164"/>
    <w:qFormat/>
    <w:uiPriority w:val="0"/>
    <w:pPr>
      <w:spacing w:before="240" w:after="60" w:line="312" w:lineRule="auto"/>
      <w:jc w:val="center"/>
      <w:outlineLvl w:val="1"/>
    </w:pPr>
    <w:rPr>
      <w:rFonts w:ascii="Arial" w:hAnsi="Arial" w:cs="Arial"/>
      <w:b/>
      <w:bCs/>
      <w:kern w:val="28"/>
      <w:sz w:val="32"/>
      <w:szCs w:val="32"/>
    </w:rPr>
  </w:style>
  <w:style w:type="paragraph" w:styleId="65">
    <w:name w:val="List Number 5"/>
    <w:basedOn w:val="1"/>
    <w:semiHidden/>
    <w:qFormat/>
    <w:uiPriority w:val="0"/>
    <w:pPr>
      <w:numPr>
        <w:ilvl w:val="0"/>
        <w:numId w:val="10"/>
      </w:numPr>
    </w:pPr>
    <w:rPr>
      <w:szCs w:val="24"/>
    </w:rPr>
  </w:style>
  <w:style w:type="paragraph" w:styleId="66">
    <w:name w:val="List"/>
    <w:basedOn w:val="1"/>
    <w:semiHidden/>
    <w:qFormat/>
    <w:uiPriority w:val="0"/>
    <w:pPr>
      <w:ind w:left="200" w:hanging="200" w:hangingChars="200"/>
    </w:pPr>
    <w:rPr>
      <w:szCs w:val="24"/>
    </w:rPr>
  </w:style>
  <w:style w:type="paragraph" w:styleId="67">
    <w:name w:val="toc 6"/>
    <w:basedOn w:val="1"/>
    <w:next w:val="1"/>
    <w:semiHidden/>
    <w:qFormat/>
    <w:uiPriority w:val="0"/>
    <w:pPr>
      <w:ind w:left="1050"/>
      <w:jc w:val="left"/>
    </w:pPr>
    <w:rPr>
      <w:sz w:val="18"/>
      <w:szCs w:val="18"/>
    </w:rPr>
  </w:style>
  <w:style w:type="paragraph" w:styleId="68">
    <w:name w:val="List 5"/>
    <w:basedOn w:val="1"/>
    <w:semiHidden/>
    <w:qFormat/>
    <w:uiPriority w:val="0"/>
    <w:pPr>
      <w:ind w:left="100" w:leftChars="800" w:hanging="200" w:hangingChars="200"/>
    </w:pPr>
    <w:rPr>
      <w:szCs w:val="24"/>
    </w:rPr>
  </w:style>
  <w:style w:type="paragraph" w:styleId="69">
    <w:name w:val="Body Text Indent 3"/>
    <w:basedOn w:val="1"/>
    <w:link w:val="153"/>
    <w:qFormat/>
    <w:uiPriority w:val="0"/>
    <w:pPr>
      <w:spacing w:after="120"/>
      <w:ind w:left="420" w:leftChars="200"/>
    </w:pPr>
    <w:rPr>
      <w:sz w:val="16"/>
      <w:szCs w:val="16"/>
    </w:rPr>
  </w:style>
  <w:style w:type="paragraph" w:styleId="70">
    <w:name w:val="index 7"/>
    <w:basedOn w:val="1"/>
    <w:next w:val="1"/>
    <w:semiHidden/>
    <w:qFormat/>
    <w:uiPriority w:val="0"/>
    <w:pPr>
      <w:ind w:left="1470" w:hanging="210"/>
      <w:jc w:val="left"/>
    </w:pPr>
    <w:rPr>
      <w:sz w:val="20"/>
    </w:rPr>
  </w:style>
  <w:style w:type="paragraph" w:styleId="71">
    <w:name w:val="index 9"/>
    <w:basedOn w:val="1"/>
    <w:next w:val="1"/>
    <w:semiHidden/>
    <w:qFormat/>
    <w:uiPriority w:val="0"/>
    <w:pPr>
      <w:ind w:left="1890" w:hanging="210"/>
      <w:jc w:val="left"/>
    </w:pPr>
    <w:rPr>
      <w:sz w:val="20"/>
    </w:rPr>
  </w:style>
  <w:style w:type="paragraph" w:styleId="72">
    <w:name w:val="toc 2"/>
    <w:basedOn w:val="1"/>
    <w:next w:val="1"/>
    <w:qFormat/>
    <w:uiPriority w:val="39"/>
    <w:pPr>
      <w:tabs>
        <w:tab w:val="right" w:leader="dot" w:pos="8949"/>
      </w:tabs>
      <w:adjustRightInd w:val="0"/>
      <w:snapToGrid w:val="0"/>
      <w:spacing w:line="360" w:lineRule="auto"/>
      <w:ind w:right="420" w:rightChars="200" w:firstLine="964" w:firstLineChars="400"/>
      <w:jc w:val="distribute"/>
    </w:pPr>
    <w:rPr>
      <w:rFonts w:ascii="宋体" w:hAnsi="宋体"/>
      <w:b/>
      <w:smallCaps/>
      <w:sz w:val="24"/>
      <w:szCs w:val="24"/>
    </w:rPr>
  </w:style>
  <w:style w:type="paragraph" w:styleId="73">
    <w:name w:val="toc 9"/>
    <w:basedOn w:val="1"/>
    <w:next w:val="1"/>
    <w:semiHidden/>
    <w:qFormat/>
    <w:uiPriority w:val="0"/>
    <w:pPr>
      <w:ind w:left="1680"/>
      <w:jc w:val="left"/>
    </w:pPr>
    <w:rPr>
      <w:sz w:val="18"/>
      <w:szCs w:val="18"/>
    </w:rPr>
  </w:style>
  <w:style w:type="paragraph" w:styleId="74">
    <w:name w:val="Body Text 2"/>
    <w:basedOn w:val="1"/>
    <w:link w:val="150"/>
    <w:qFormat/>
    <w:uiPriority w:val="0"/>
    <w:pPr>
      <w:spacing w:beforeLines="50"/>
    </w:pPr>
    <w:rPr>
      <w:rFonts w:ascii="宋体" w:hAnsi="宋体"/>
      <w:sz w:val="22"/>
      <w:szCs w:val="22"/>
    </w:rPr>
  </w:style>
  <w:style w:type="paragraph" w:styleId="75">
    <w:name w:val="List 4"/>
    <w:basedOn w:val="1"/>
    <w:semiHidden/>
    <w:qFormat/>
    <w:uiPriority w:val="0"/>
    <w:pPr>
      <w:ind w:left="100" w:leftChars="600" w:hanging="200" w:hangingChars="200"/>
    </w:pPr>
    <w:rPr>
      <w:szCs w:val="24"/>
    </w:rPr>
  </w:style>
  <w:style w:type="paragraph" w:styleId="76">
    <w:name w:val="List Continue 2"/>
    <w:basedOn w:val="1"/>
    <w:semiHidden/>
    <w:qFormat/>
    <w:uiPriority w:val="0"/>
    <w:pPr>
      <w:spacing w:after="120"/>
      <w:ind w:left="840" w:leftChars="400"/>
    </w:pPr>
    <w:rPr>
      <w:szCs w:val="24"/>
    </w:rPr>
  </w:style>
  <w:style w:type="paragraph" w:styleId="77">
    <w:name w:val="Message Header"/>
    <w:basedOn w:val="1"/>
    <w:link w:val="167"/>
    <w:semiHidden/>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78">
    <w:name w:val="HTML Preformatted"/>
    <w:basedOn w:val="1"/>
    <w:link w:val="15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szCs w:val="24"/>
    </w:rPr>
  </w:style>
  <w:style w:type="paragraph" w:styleId="79">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80">
    <w:name w:val="List Continue 3"/>
    <w:basedOn w:val="1"/>
    <w:semiHidden/>
    <w:qFormat/>
    <w:uiPriority w:val="0"/>
    <w:pPr>
      <w:spacing w:after="120"/>
      <w:ind w:left="1260" w:leftChars="600"/>
    </w:pPr>
    <w:rPr>
      <w:szCs w:val="24"/>
    </w:rPr>
  </w:style>
  <w:style w:type="paragraph" w:styleId="81">
    <w:name w:val="index 2"/>
    <w:basedOn w:val="1"/>
    <w:next w:val="1"/>
    <w:semiHidden/>
    <w:qFormat/>
    <w:uiPriority w:val="0"/>
    <w:pPr>
      <w:ind w:left="420" w:hanging="210"/>
      <w:jc w:val="left"/>
    </w:pPr>
    <w:rPr>
      <w:sz w:val="20"/>
    </w:rPr>
  </w:style>
  <w:style w:type="character" w:styleId="83">
    <w:name w:val="Strong"/>
    <w:qFormat/>
    <w:uiPriority w:val="0"/>
    <w:rPr>
      <w:b/>
      <w:bCs/>
    </w:rPr>
  </w:style>
  <w:style w:type="character" w:styleId="84">
    <w:name w:val="page number"/>
    <w:basedOn w:val="82"/>
    <w:qFormat/>
    <w:uiPriority w:val="0"/>
  </w:style>
  <w:style w:type="character" w:styleId="85">
    <w:name w:val="FollowedHyperlink"/>
    <w:qFormat/>
    <w:uiPriority w:val="0"/>
    <w:rPr>
      <w:color w:val="800080"/>
      <w:u w:val="single"/>
    </w:rPr>
  </w:style>
  <w:style w:type="character" w:styleId="86">
    <w:name w:val="Emphasis"/>
    <w:qFormat/>
    <w:uiPriority w:val="0"/>
    <w:rPr>
      <w:i/>
      <w:iCs/>
    </w:rPr>
  </w:style>
  <w:style w:type="character" w:styleId="87">
    <w:name w:val="line number"/>
    <w:basedOn w:val="82"/>
    <w:semiHidden/>
    <w:qFormat/>
    <w:uiPriority w:val="0"/>
  </w:style>
  <w:style w:type="character" w:styleId="88">
    <w:name w:val="HTML Definition"/>
    <w:semiHidden/>
    <w:qFormat/>
    <w:uiPriority w:val="0"/>
    <w:rPr>
      <w:i/>
      <w:iCs/>
    </w:rPr>
  </w:style>
  <w:style w:type="character" w:styleId="89">
    <w:name w:val="HTML Typewriter"/>
    <w:semiHidden/>
    <w:qFormat/>
    <w:uiPriority w:val="0"/>
    <w:rPr>
      <w:rFonts w:ascii="Courier New" w:hAnsi="Courier New" w:cs="Courier New"/>
      <w:sz w:val="20"/>
      <w:szCs w:val="20"/>
    </w:rPr>
  </w:style>
  <w:style w:type="character" w:styleId="90">
    <w:name w:val="HTML Acronym"/>
    <w:basedOn w:val="82"/>
    <w:semiHidden/>
    <w:qFormat/>
    <w:uiPriority w:val="0"/>
  </w:style>
  <w:style w:type="character" w:styleId="91">
    <w:name w:val="HTML Variable"/>
    <w:semiHidden/>
    <w:qFormat/>
    <w:uiPriority w:val="0"/>
    <w:rPr>
      <w:i/>
      <w:iCs/>
    </w:rPr>
  </w:style>
  <w:style w:type="character" w:styleId="92">
    <w:name w:val="Hyperlink"/>
    <w:qFormat/>
    <w:uiPriority w:val="99"/>
    <w:rPr>
      <w:color w:val="0000FF"/>
      <w:u w:val="single"/>
    </w:rPr>
  </w:style>
  <w:style w:type="character" w:styleId="93">
    <w:name w:val="HTML Code"/>
    <w:semiHidden/>
    <w:qFormat/>
    <w:uiPriority w:val="0"/>
    <w:rPr>
      <w:rFonts w:ascii="Courier New" w:hAnsi="Courier New" w:cs="Courier New"/>
      <w:sz w:val="20"/>
      <w:szCs w:val="20"/>
    </w:rPr>
  </w:style>
  <w:style w:type="character" w:styleId="94">
    <w:name w:val="annotation reference"/>
    <w:semiHidden/>
    <w:qFormat/>
    <w:uiPriority w:val="0"/>
    <w:rPr>
      <w:sz w:val="21"/>
      <w:szCs w:val="21"/>
    </w:rPr>
  </w:style>
  <w:style w:type="character" w:styleId="95">
    <w:name w:val="HTML Cite"/>
    <w:semiHidden/>
    <w:qFormat/>
    <w:uiPriority w:val="0"/>
    <w:rPr>
      <w:i/>
      <w:iCs/>
    </w:rPr>
  </w:style>
  <w:style w:type="character" w:styleId="96">
    <w:name w:val="HTML Keyboard"/>
    <w:semiHidden/>
    <w:qFormat/>
    <w:uiPriority w:val="0"/>
    <w:rPr>
      <w:rFonts w:ascii="Courier New" w:hAnsi="Courier New" w:cs="Courier New"/>
      <w:sz w:val="20"/>
      <w:szCs w:val="20"/>
    </w:rPr>
  </w:style>
  <w:style w:type="character" w:styleId="97">
    <w:name w:val="HTML Sample"/>
    <w:semiHidden/>
    <w:qFormat/>
    <w:uiPriority w:val="0"/>
    <w:rPr>
      <w:rFonts w:ascii="Courier New" w:hAnsi="Courier New" w:cs="Courier New"/>
    </w:rPr>
  </w:style>
  <w:style w:type="table" w:styleId="99">
    <w:name w:val="Table Grid"/>
    <w:basedOn w:val="98"/>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00">
    <w:name w:val="样式1"/>
    <w:basedOn w:val="5"/>
    <w:qFormat/>
    <w:uiPriority w:val="0"/>
  </w:style>
  <w:style w:type="paragraph" w:customStyle="1" w:styleId="101">
    <w:name w:val="Char Char Char Char Char Char Char"/>
    <w:basedOn w:val="1"/>
    <w:qFormat/>
    <w:uiPriority w:val="0"/>
    <w:rPr>
      <w:rFonts w:ascii="仿宋_GB2312" w:eastAsia="仿宋_GB2312"/>
      <w:b/>
      <w:sz w:val="32"/>
      <w:szCs w:val="32"/>
    </w:rPr>
  </w:style>
  <w:style w:type="paragraph" w:customStyle="1" w:styleId="102">
    <w:name w:val="标题3"/>
    <w:basedOn w:val="2"/>
    <w:qFormat/>
    <w:uiPriority w:val="0"/>
  </w:style>
  <w:style w:type="paragraph" w:customStyle="1" w:styleId="103">
    <w:name w:val="正文样式"/>
    <w:basedOn w:val="35"/>
    <w:qFormat/>
    <w:uiPriority w:val="0"/>
    <w:pPr>
      <w:ind w:firstLine="420"/>
      <w:jc w:val="left"/>
    </w:pPr>
    <w:rPr>
      <w:rFonts w:hAnsi="Times New Roman" w:cs="宋体"/>
      <w:color w:val="auto"/>
      <w:sz w:val="21"/>
      <w:szCs w:val="20"/>
    </w:rPr>
  </w:style>
  <w:style w:type="paragraph" w:customStyle="1" w:styleId="104">
    <w:name w:val="正文1"/>
    <w:basedOn w:val="2"/>
    <w:qFormat/>
    <w:uiPriority w:val="0"/>
  </w:style>
  <w:style w:type="paragraph" w:customStyle="1" w:styleId="105">
    <w:name w:val="Char"/>
    <w:basedOn w:val="1"/>
    <w:qFormat/>
    <w:uiPriority w:val="0"/>
    <w:rPr>
      <w:rFonts w:ascii="仿宋_GB2312" w:eastAsia="仿宋_GB2312"/>
      <w:b/>
      <w:sz w:val="32"/>
      <w:szCs w:val="32"/>
    </w:rPr>
  </w:style>
  <w:style w:type="paragraph" w:customStyle="1" w:styleId="106">
    <w:name w:val="Char1"/>
    <w:basedOn w:val="1"/>
    <w:qFormat/>
    <w:uiPriority w:val="0"/>
    <w:rPr>
      <w:rFonts w:ascii="仿宋_GB2312" w:eastAsia="仿宋_GB2312"/>
      <w:b/>
      <w:sz w:val="32"/>
      <w:szCs w:val="32"/>
    </w:rPr>
  </w:style>
  <w:style w:type="paragraph" w:customStyle="1" w:styleId="107">
    <w:name w:val="样式 USE 1 + 行距: 单倍行距"/>
    <w:basedOn w:val="1"/>
    <w:qFormat/>
    <w:uiPriority w:val="0"/>
    <w:pPr>
      <w:numPr>
        <w:ilvl w:val="0"/>
        <w:numId w:val="11"/>
      </w:numPr>
      <w:spacing w:line="180" w:lineRule="atLeast"/>
      <w:jc w:val="left"/>
    </w:pPr>
    <w:rPr>
      <w:rFonts w:ascii="宋体" w:hAnsi="宋体" w:cs="宋体"/>
      <w:b/>
      <w:bCs/>
      <w:sz w:val="24"/>
    </w:rPr>
  </w:style>
  <w:style w:type="paragraph" w:customStyle="1" w:styleId="108">
    <w:name w:val="USE 2"/>
    <w:basedOn w:val="1"/>
    <w:qFormat/>
    <w:uiPriority w:val="0"/>
    <w:pPr>
      <w:numPr>
        <w:ilvl w:val="1"/>
        <w:numId w:val="11"/>
      </w:numPr>
      <w:spacing w:line="360" w:lineRule="auto"/>
      <w:jc w:val="left"/>
    </w:pPr>
    <w:rPr>
      <w:rFonts w:ascii="宋体" w:hAnsi="宋体"/>
      <w:sz w:val="24"/>
    </w:rPr>
  </w:style>
  <w:style w:type="paragraph" w:customStyle="1" w:styleId="109">
    <w:name w:val="USE 3"/>
    <w:basedOn w:val="1"/>
    <w:uiPriority w:val="0"/>
    <w:pPr>
      <w:numPr>
        <w:ilvl w:val="2"/>
        <w:numId w:val="11"/>
      </w:numPr>
      <w:spacing w:line="360" w:lineRule="auto"/>
      <w:jc w:val="left"/>
    </w:pPr>
    <w:rPr>
      <w:rFonts w:ascii="宋体" w:hAnsi="宋体"/>
      <w:sz w:val="24"/>
    </w:rPr>
  </w:style>
  <w:style w:type="paragraph" w:customStyle="1" w:styleId="110">
    <w:name w:val="USE 4"/>
    <w:basedOn w:val="1"/>
    <w:qFormat/>
    <w:uiPriority w:val="0"/>
    <w:pPr>
      <w:numPr>
        <w:ilvl w:val="3"/>
        <w:numId w:val="11"/>
      </w:numPr>
      <w:spacing w:line="360" w:lineRule="auto"/>
      <w:jc w:val="left"/>
    </w:pPr>
    <w:rPr>
      <w:rFonts w:ascii="宋体" w:hAnsi="宋体"/>
      <w:sz w:val="24"/>
    </w:rPr>
  </w:style>
  <w:style w:type="paragraph" w:customStyle="1" w:styleId="111">
    <w:name w:val="USE 5"/>
    <w:basedOn w:val="1"/>
    <w:qFormat/>
    <w:uiPriority w:val="0"/>
    <w:pPr>
      <w:numPr>
        <w:ilvl w:val="4"/>
        <w:numId w:val="11"/>
      </w:numPr>
      <w:spacing w:line="360" w:lineRule="auto"/>
      <w:jc w:val="left"/>
    </w:pPr>
    <w:rPr>
      <w:rFonts w:ascii="宋体" w:hAnsi="宋体"/>
      <w:sz w:val="24"/>
      <w:szCs w:val="24"/>
    </w:rPr>
  </w:style>
  <w:style w:type="paragraph" w:customStyle="1" w:styleId="112">
    <w:name w:val="样式 (西文) 宋体 行距: 1.5 倍行距"/>
    <w:basedOn w:val="1"/>
    <w:uiPriority w:val="0"/>
    <w:pPr>
      <w:spacing w:line="360" w:lineRule="auto"/>
    </w:pPr>
    <w:rPr>
      <w:rFonts w:ascii="宋体" w:hAnsi="宋体" w:cs="宋体"/>
    </w:rPr>
  </w:style>
  <w:style w:type="paragraph" w:customStyle="1" w:styleId="113">
    <w:name w:val="ggbody"/>
    <w:basedOn w:val="1"/>
    <w:semiHidden/>
    <w:qFormat/>
    <w:uiPriority w:val="0"/>
    <w:pPr>
      <w:widowControl/>
      <w:spacing w:before="100" w:beforeAutospacing="1" w:after="100" w:afterAutospacing="1" w:line="330" w:lineRule="atLeast"/>
      <w:jc w:val="left"/>
    </w:pPr>
    <w:rPr>
      <w:rFonts w:ascii="宋体" w:hAnsi="宋体" w:cs="宋体"/>
      <w:kern w:val="0"/>
      <w:sz w:val="23"/>
      <w:szCs w:val="23"/>
    </w:rPr>
  </w:style>
  <w:style w:type="paragraph" w:customStyle="1" w:styleId="114">
    <w:name w:val="ggtitle"/>
    <w:basedOn w:val="1"/>
    <w:semiHidden/>
    <w:uiPriority w:val="0"/>
    <w:pPr>
      <w:widowControl/>
      <w:spacing w:before="100" w:beforeAutospacing="1" w:after="100" w:afterAutospacing="1" w:line="330" w:lineRule="atLeast"/>
      <w:jc w:val="left"/>
    </w:pPr>
    <w:rPr>
      <w:rFonts w:ascii="宋体" w:hAnsi="宋体" w:cs="宋体"/>
      <w:kern w:val="0"/>
      <w:sz w:val="23"/>
      <w:szCs w:val="23"/>
    </w:rPr>
  </w:style>
  <w:style w:type="paragraph" w:customStyle="1" w:styleId="115">
    <w:name w:val="目录"/>
    <w:basedOn w:val="1"/>
    <w:qFormat/>
    <w:uiPriority w:val="0"/>
    <w:pPr>
      <w:widowControl/>
      <w:jc w:val="center"/>
    </w:pPr>
    <w:rPr>
      <w:rFonts w:ascii="宋体"/>
      <w:b/>
      <w:kern w:val="0"/>
      <w:sz w:val="36"/>
    </w:rPr>
  </w:style>
  <w:style w:type="paragraph" w:customStyle="1" w:styleId="116">
    <w:name w:val="样式3"/>
    <w:basedOn w:val="45"/>
    <w:qFormat/>
    <w:uiPriority w:val="0"/>
    <w:pPr>
      <w:spacing w:line="0" w:lineRule="atLeast"/>
      <w:outlineLvl w:val="0"/>
    </w:pPr>
    <w:rPr>
      <w:rFonts w:cs="Times New Roman"/>
      <w:sz w:val="28"/>
      <w:szCs w:val="20"/>
    </w:rPr>
  </w:style>
  <w:style w:type="paragraph" w:customStyle="1" w:styleId="117">
    <w:name w:val="Char1 Char Char Char"/>
    <w:basedOn w:val="1"/>
    <w:qFormat/>
    <w:uiPriority w:val="0"/>
    <w:rPr>
      <w:rFonts w:eastAsia="仿宋_GB2312"/>
      <w:sz w:val="28"/>
      <w:szCs w:val="24"/>
    </w:rPr>
  </w:style>
  <w:style w:type="paragraph" w:customStyle="1" w:styleId="118">
    <w:name w:val="p9"/>
    <w:basedOn w:val="1"/>
    <w:qFormat/>
    <w:uiPriority w:val="0"/>
    <w:pPr>
      <w:widowControl/>
      <w:spacing w:before="100" w:beforeAutospacing="1" w:after="100" w:afterAutospacing="1"/>
      <w:jc w:val="left"/>
    </w:pPr>
    <w:rPr>
      <w:rFonts w:eastAsia="Arial Unicode MS" w:cs="Arial Unicode MS"/>
      <w:color w:val="000000"/>
      <w:kern w:val="0"/>
      <w:sz w:val="18"/>
      <w:szCs w:val="18"/>
    </w:rPr>
  </w:style>
  <w:style w:type="paragraph" w:customStyle="1" w:styleId="119">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szCs w:val="24"/>
    </w:rPr>
  </w:style>
  <w:style w:type="paragraph" w:customStyle="1" w:styleId="120">
    <w:name w:val="2册标题2"/>
    <w:basedOn w:val="1"/>
    <w:next w:val="1"/>
    <w:qFormat/>
    <w:uiPriority w:val="0"/>
    <w:pPr>
      <w:widowControl/>
      <w:spacing w:beforeLines="50" w:afterLines="50" w:line="300" w:lineRule="auto"/>
      <w:jc w:val="left"/>
      <w:outlineLvl w:val="1"/>
    </w:pPr>
    <w:rPr>
      <w:rFonts w:ascii="Arial" w:hAnsi="Arial" w:eastAsia="黑体"/>
      <w:kern w:val="0"/>
      <w:sz w:val="30"/>
      <w:szCs w:val="30"/>
      <w:lang w:eastAsia="en-US" w:bidi="en-US"/>
    </w:rPr>
  </w:style>
  <w:style w:type="paragraph" w:customStyle="1" w:styleId="121">
    <w:name w:val="TOC 标题1"/>
    <w:basedOn w:val="2"/>
    <w:next w:val="1"/>
    <w:qFormat/>
    <w:uiPriority w:val="39"/>
    <w:pPr>
      <w:keepNext/>
      <w:keepLines/>
      <w:widowControl/>
      <w:spacing w:before="480" w:line="276" w:lineRule="auto"/>
      <w:jc w:val="left"/>
      <w:outlineLvl w:val="9"/>
    </w:pPr>
    <w:rPr>
      <w:rFonts w:ascii="Cambria" w:hAnsi="Cambria"/>
      <w:bCs/>
      <w:color w:val="365F91"/>
      <w:kern w:val="0"/>
      <w:sz w:val="28"/>
      <w:szCs w:val="28"/>
    </w:rPr>
  </w:style>
  <w:style w:type="paragraph" w:customStyle="1" w:styleId="122">
    <w:name w:val="Char Char Char Char Char Char Char1"/>
    <w:basedOn w:val="1"/>
    <w:qFormat/>
    <w:uiPriority w:val="0"/>
    <w:pPr>
      <w:tabs>
        <w:tab w:val="center" w:leader="middleDot" w:pos="9240"/>
        <w:tab w:val="center" w:pos="9520"/>
      </w:tabs>
    </w:pPr>
    <w:rPr>
      <w:rFonts w:eastAsia="仿宋_GB2312"/>
      <w:sz w:val="24"/>
      <w:szCs w:val="24"/>
    </w:rPr>
  </w:style>
  <w:style w:type="paragraph" w:customStyle="1" w:styleId="123">
    <w:name w:val="Char Char Char Char"/>
    <w:basedOn w:val="1"/>
    <w:uiPriority w:val="0"/>
    <w:pPr>
      <w:widowControl/>
      <w:spacing w:after="160" w:line="240" w:lineRule="exact"/>
      <w:jc w:val="left"/>
    </w:pPr>
    <w:rPr>
      <w:rFonts w:ascii="Verdana" w:hAnsi="Verdana" w:eastAsia="仿宋_GB2312"/>
      <w:kern w:val="0"/>
      <w:sz w:val="24"/>
      <w:lang w:eastAsia="en-US"/>
    </w:rPr>
  </w:style>
  <w:style w:type="paragraph" w:customStyle="1" w:styleId="124">
    <w:name w:val="表1"/>
    <w:basedOn w:val="1"/>
    <w:qFormat/>
    <w:uiPriority w:val="0"/>
    <w:rPr>
      <w:rFonts w:hint="eastAsia" w:hAnsi="宋体"/>
      <w:sz w:val="24"/>
    </w:rPr>
  </w:style>
  <w:style w:type="paragraph" w:customStyle="1" w:styleId="125">
    <w:name w:val="USE 1"/>
    <w:basedOn w:val="1"/>
    <w:qFormat/>
    <w:uiPriority w:val="0"/>
    <w:pPr>
      <w:spacing w:line="200" w:lineRule="atLeast"/>
      <w:jc w:val="left"/>
    </w:pPr>
    <w:rPr>
      <w:rFonts w:ascii="宋体" w:hAnsi="宋体"/>
      <w:b/>
      <w:sz w:val="24"/>
      <w:szCs w:val="28"/>
    </w:rPr>
  </w:style>
  <w:style w:type="paragraph" w:customStyle="1" w:styleId="126">
    <w:name w:val="列出段落1"/>
    <w:basedOn w:val="1"/>
    <w:qFormat/>
    <w:uiPriority w:val="34"/>
    <w:pPr>
      <w:suppressAutoHyphens/>
      <w:ind w:left="480" w:leftChars="200"/>
      <w:jc w:val="left"/>
    </w:pPr>
    <w:rPr>
      <w:rFonts w:eastAsia="PMingLiU"/>
      <w:kern w:val="1"/>
      <w:sz w:val="24"/>
      <w:szCs w:val="24"/>
      <w:lang w:eastAsia="ar-SA"/>
    </w:rPr>
  </w:style>
  <w:style w:type="paragraph" w:customStyle="1" w:styleId="127">
    <w:name w:val="Char Char Char1 Char Char Char"/>
    <w:basedOn w:val="1"/>
    <w:qFormat/>
    <w:uiPriority w:val="0"/>
    <w:pPr>
      <w:widowControl/>
      <w:spacing w:after="160" w:line="240" w:lineRule="exact"/>
      <w:jc w:val="left"/>
    </w:pPr>
    <w:rPr>
      <w:szCs w:val="24"/>
    </w:rPr>
  </w:style>
  <w:style w:type="paragraph" w:customStyle="1" w:styleId="128">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9">
    <w:name w:val="Heading1"/>
    <w:basedOn w:val="2"/>
    <w:link w:val="178"/>
    <w:qFormat/>
    <w:uiPriority w:val="0"/>
    <w:pPr>
      <w:spacing w:before="60" w:after="60" w:line="360" w:lineRule="auto"/>
    </w:pPr>
  </w:style>
  <w:style w:type="paragraph" w:customStyle="1" w:styleId="130">
    <w:name w:val="列出段落11"/>
    <w:basedOn w:val="1"/>
    <w:qFormat/>
    <w:uiPriority w:val="34"/>
    <w:pPr>
      <w:ind w:firstLine="420" w:firstLineChars="200"/>
    </w:pPr>
    <w:rPr>
      <w:rFonts w:ascii="Calibri" w:hAnsi="Calibri"/>
      <w:szCs w:val="22"/>
    </w:rPr>
  </w:style>
  <w:style w:type="paragraph" w:customStyle="1" w:styleId="131">
    <w:name w:val="列出段落2"/>
    <w:basedOn w:val="1"/>
    <w:qFormat/>
    <w:uiPriority w:val="0"/>
    <w:pPr>
      <w:ind w:firstLine="420" w:firstLineChars="200"/>
    </w:pPr>
    <w:rPr>
      <w:rFonts w:ascii="Calibri" w:hAnsi="Calibri"/>
      <w:szCs w:val="22"/>
    </w:rPr>
  </w:style>
  <w:style w:type="paragraph" w:customStyle="1" w:styleId="132">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character" w:customStyle="1" w:styleId="133">
    <w:name w:val="页眉 Char"/>
    <w:link w:val="57"/>
    <w:qFormat/>
    <w:uiPriority w:val="99"/>
    <w:rPr>
      <w:sz w:val="18"/>
      <w:szCs w:val="18"/>
    </w:rPr>
  </w:style>
  <w:style w:type="character" w:customStyle="1" w:styleId="134">
    <w:name w:val="页脚 Char"/>
    <w:link w:val="54"/>
    <w:qFormat/>
    <w:uiPriority w:val="99"/>
    <w:rPr>
      <w:sz w:val="18"/>
      <w:szCs w:val="18"/>
    </w:rPr>
  </w:style>
  <w:style w:type="character" w:customStyle="1" w:styleId="135">
    <w:name w:val="标题 1 Char"/>
    <w:uiPriority w:val="0"/>
    <w:rPr>
      <w:rFonts w:ascii="Times New Roman" w:hAnsi="Times New Roman" w:eastAsia="宋体" w:cs="Times New Roman"/>
      <w:b/>
      <w:sz w:val="32"/>
      <w:szCs w:val="20"/>
    </w:rPr>
  </w:style>
  <w:style w:type="character" w:customStyle="1" w:styleId="136">
    <w:name w:val="标题 2 Char"/>
    <w:link w:val="3"/>
    <w:qFormat/>
    <w:uiPriority w:val="0"/>
    <w:rPr>
      <w:rFonts w:ascii="Times New Roman" w:hAnsi="Times New Roman" w:eastAsia="宋体" w:cs="Times New Roman"/>
      <w:b/>
      <w:sz w:val="24"/>
      <w:szCs w:val="20"/>
    </w:rPr>
  </w:style>
  <w:style w:type="character" w:customStyle="1" w:styleId="137">
    <w:name w:val="标题 3 Char"/>
    <w:link w:val="4"/>
    <w:uiPriority w:val="0"/>
    <w:rPr>
      <w:rFonts w:ascii="Times New Roman" w:hAnsi="Times New Roman" w:eastAsia="宋体" w:cs="Times New Roman"/>
      <w:b/>
      <w:sz w:val="24"/>
      <w:szCs w:val="20"/>
    </w:rPr>
  </w:style>
  <w:style w:type="character" w:customStyle="1" w:styleId="138">
    <w:name w:val="标题 4 Char"/>
    <w:link w:val="5"/>
    <w:uiPriority w:val="0"/>
    <w:rPr>
      <w:rFonts w:ascii="Times New Roman" w:hAnsi="Times New Roman" w:eastAsia="宋体" w:cs="Times New Roman"/>
      <w:b/>
      <w:sz w:val="22"/>
      <w:szCs w:val="20"/>
    </w:rPr>
  </w:style>
  <w:style w:type="character" w:customStyle="1" w:styleId="139">
    <w:name w:val="标题 5 Char"/>
    <w:link w:val="6"/>
    <w:qFormat/>
    <w:uiPriority w:val="0"/>
    <w:rPr>
      <w:rFonts w:ascii="Times New Roman" w:hAnsi="Times New Roman" w:eastAsia="宋体" w:cs="Times New Roman"/>
      <w:szCs w:val="20"/>
    </w:rPr>
  </w:style>
  <w:style w:type="character" w:customStyle="1" w:styleId="140">
    <w:name w:val="标题 6 Char"/>
    <w:link w:val="7"/>
    <w:qFormat/>
    <w:uiPriority w:val="0"/>
    <w:rPr>
      <w:rFonts w:ascii="Times New Roman" w:hAnsi="Times New Roman" w:eastAsia="宋体" w:cs="Times New Roman"/>
      <w:szCs w:val="20"/>
    </w:rPr>
  </w:style>
  <w:style w:type="character" w:customStyle="1" w:styleId="141">
    <w:name w:val="标题 7 Char"/>
    <w:link w:val="8"/>
    <w:qFormat/>
    <w:uiPriority w:val="0"/>
    <w:rPr>
      <w:rFonts w:ascii="Times New Roman" w:hAnsi="Times New Roman" w:eastAsia="宋体" w:cs="Times New Roman"/>
      <w:szCs w:val="20"/>
    </w:rPr>
  </w:style>
  <w:style w:type="character" w:customStyle="1" w:styleId="142">
    <w:name w:val="标题 8 Char"/>
    <w:link w:val="9"/>
    <w:uiPriority w:val="0"/>
    <w:rPr>
      <w:rFonts w:ascii="Times New Roman" w:hAnsi="Times New Roman" w:eastAsia="宋体" w:cs="Times New Roman"/>
      <w:szCs w:val="20"/>
    </w:rPr>
  </w:style>
  <w:style w:type="character" w:customStyle="1" w:styleId="143">
    <w:name w:val="标题 9 Char"/>
    <w:link w:val="10"/>
    <w:qFormat/>
    <w:uiPriority w:val="0"/>
    <w:rPr>
      <w:rFonts w:ascii="Times New Roman" w:hAnsi="Times New Roman" w:eastAsia="宋体" w:cs="Times New Roman"/>
      <w:szCs w:val="20"/>
    </w:rPr>
  </w:style>
  <w:style w:type="character" w:customStyle="1" w:styleId="144">
    <w:name w:val="文档结构图 Char"/>
    <w:link w:val="28"/>
    <w:semiHidden/>
    <w:qFormat/>
    <w:uiPriority w:val="0"/>
    <w:rPr>
      <w:rFonts w:ascii="Times New Roman" w:hAnsi="Times New Roman" w:eastAsia="宋体" w:cs="Times New Roman"/>
      <w:szCs w:val="20"/>
      <w:shd w:val="clear" w:color="auto" w:fill="000080"/>
    </w:rPr>
  </w:style>
  <w:style w:type="character" w:customStyle="1" w:styleId="145">
    <w:name w:val="批注框文本 Char"/>
    <w:link w:val="53"/>
    <w:semiHidden/>
    <w:qFormat/>
    <w:uiPriority w:val="0"/>
    <w:rPr>
      <w:rFonts w:ascii="Times New Roman" w:hAnsi="Times New Roman" w:eastAsia="宋体" w:cs="Times New Roman"/>
      <w:sz w:val="18"/>
      <w:szCs w:val="18"/>
    </w:rPr>
  </w:style>
  <w:style w:type="character" w:customStyle="1" w:styleId="146">
    <w:name w:val="批注文字 Char"/>
    <w:link w:val="13"/>
    <w:semiHidden/>
    <w:qFormat/>
    <w:uiPriority w:val="0"/>
    <w:rPr>
      <w:rFonts w:ascii="Times New Roman" w:hAnsi="Times New Roman" w:eastAsia="宋体" w:cs="Times New Roman"/>
      <w:szCs w:val="20"/>
    </w:rPr>
  </w:style>
  <w:style w:type="character" w:customStyle="1" w:styleId="147">
    <w:name w:val="批注主题 Char"/>
    <w:link w:val="12"/>
    <w:semiHidden/>
    <w:qFormat/>
    <w:uiPriority w:val="0"/>
    <w:rPr>
      <w:rFonts w:ascii="Times New Roman" w:hAnsi="Times New Roman" w:eastAsia="宋体" w:cs="Times New Roman"/>
      <w:b/>
      <w:bCs/>
      <w:szCs w:val="24"/>
    </w:rPr>
  </w:style>
  <w:style w:type="character" w:customStyle="1" w:styleId="148">
    <w:name w:val="正文文本 Char"/>
    <w:link w:val="16"/>
    <w:qFormat/>
    <w:uiPriority w:val="0"/>
    <w:rPr>
      <w:rFonts w:ascii="宋体" w:hAnsi="Times New Roman" w:eastAsia="宋体" w:cs="Times New Roman"/>
      <w:kern w:val="10"/>
      <w:szCs w:val="20"/>
    </w:rPr>
  </w:style>
  <w:style w:type="character" w:customStyle="1" w:styleId="149">
    <w:name w:val="正文文本缩进 Char"/>
    <w:link w:val="35"/>
    <w:qFormat/>
    <w:uiPriority w:val="0"/>
    <w:rPr>
      <w:rFonts w:ascii="宋体" w:hAnsi="宋体" w:eastAsia="宋体" w:cs="Times New Roman"/>
      <w:color w:val="FF0000"/>
      <w:sz w:val="22"/>
    </w:rPr>
  </w:style>
  <w:style w:type="character" w:customStyle="1" w:styleId="150">
    <w:name w:val="正文文本 2 Char"/>
    <w:link w:val="74"/>
    <w:qFormat/>
    <w:uiPriority w:val="0"/>
    <w:rPr>
      <w:rFonts w:ascii="宋体" w:hAnsi="宋体" w:eastAsia="宋体" w:cs="Times New Roman"/>
      <w:sz w:val="22"/>
    </w:rPr>
  </w:style>
  <w:style w:type="character" w:customStyle="1" w:styleId="151">
    <w:name w:val="纯文本 Char"/>
    <w:link w:val="45"/>
    <w:qFormat/>
    <w:uiPriority w:val="0"/>
    <w:rPr>
      <w:rFonts w:ascii="宋体" w:hAnsi="Courier New" w:eastAsia="宋体" w:cs="Courier New"/>
      <w:szCs w:val="21"/>
    </w:rPr>
  </w:style>
  <w:style w:type="character" w:customStyle="1" w:styleId="152">
    <w:name w:val="日期 Char"/>
    <w:link w:val="50"/>
    <w:qFormat/>
    <w:uiPriority w:val="0"/>
    <w:rPr>
      <w:rFonts w:ascii="Times New Roman" w:hAnsi="Times New Roman" w:eastAsia="宋体" w:cs="Times New Roman"/>
      <w:szCs w:val="20"/>
    </w:rPr>
  </w:style>
  <w:style w:type="character" w:customStyle="1" w:styleId="153">
    <w:name w:val="正文文本缩进 3 Char"/>
    <w:link w:val="69"/>
    <w:qFormat/>
    <w:uiPriority w:val="0"/>
    <w:rPr>
      <w:rFonts w:ascii="Times New Roman" w:hAnsi="Times New Roman" w:eastAsia="宋体" w:cs="Times New Roman"/>
      <w:sz w:val="16"/>
      <w:szCs w:val="16"/>
    </w:rPr>
  </w:style>
  <w:style w:type="character" w:customStyle="1" w:styleId="154">
    <w:name w:val="font10pt"/>
    <w:basedOn w:val="82"/>
    <w:qFormat/>
    <w:uiPriority w:val="0"/>
  </w:style>
  <w:style w:type="character" w:customStyle="1" w:styleId="155">
    <w:name w:val="HTML 预设格式 Char"/>
    <w:link w:val="78"/>
    <w:qFormat/>
    <w:uiPriority w:val="0"/>
    <w:rPr>
      <w:rFonts w:ascii="宋体" w:hAnsi="宋体" w:eastAsia="宋体" w:cs="宋体"/>
      <w:color w:val="000000"/>
      <w:kern w:val="0"/>
      <w:sz w:val="24"/>
      <w:szCs w:val="24"/>
    </w:rPr>
  </w:style>
  <w:style w:type="character" w:customStyle="1" w:styleId="156">
    <w:name w:val="ss1"/>
    <w:semiHidden/>
    <w:qFormat/>
    <w:uiPriority w:val="0"/>
    <w:rPr>
      <w:rFonts w:hint="default" w:ascii="ˎ̥" w:hAnsi="ˎ̥"/>
      <w:color w:val="000000"/>
      <w:sz w:val="18"/>
      <w:szCs w:val="18"/>
      <w:u w:val="none"/>
    </w:rPr>
  </w:style>
  <w:style w:type="character" w:customStyle="1" w:styleId="157">
    <w:name w:val="unnamed211"/>
    <w:semiHidden/>
    <w:qFormat/>
    <w:uiPriority w:val="0"/>
    <w:rPr>
      <w:sz w:val="23"/>
      <w:szCs w:val="23"/>
    </w:rPr>
  </w:style>
  <w:style w:type="character" w:customStyle="1" w:styleId="158">
    <w:name w:val="f142"/>
    <w:semiHidden/>
    <w:qFormat/>
    <w:uiPriority w:val="0"/>
    <w:rPr>
      <w:sz w:val="21"/>
      <w:szCs w:val="21"/>
    </w:rPr>
  </w:style>
  <w:style w:type="character" w:customStyle="1" w:styleId="159">
    <w:name w:val="f14b1"/>
    <w:semiHidden/>
    <w:qFormat/>
    <w:uiPriority w:val="0"/>
    <w:rPr>
      <w:b/>
      <w:bCs/>
      <w:sz w:val="21"/>
      <w:szCs w:val="21"/>
    </w:rPr>
  </w:style>
  <w:style w:type="character" w:customStyle="1" w:styleId="160">
    <w:name w:val="ggwenhao"/>
    <w:basedOn w:val="82"/>
    <w:semiHidden/>
    <w:qFormat/>
    <w:uiPriority w:val="0"/>
  </w:style>
  <w:style w:type="character" w:customStyle="1" w:styleId="161">
    <w:name w:val="HTML 地址 Char"/>
    <w:link w:val="41"/>
    <w:semiHidden/>
    <w:qFormat/>
    <w:uiPriority w:val="0"/>
    <w:rPr>
      <w:rFonts w:ascii="Times New Roman" w:hAnsi="Times New Roman" w:eastAsia="宋体" w:cs="Times New Roman"/>
      <w:i/>
      <w:iCs/>
      <w:szCs w:val="24"/>
    </w:rPr>
  </w:style>
  <w:style w:type="character" w:customStyle="1" w:styleId="162">
    <w:name w:val="称呼 Char"/>
    <w:link w:val="31"/>
    <w:semiHidden/>
    <w:qFormat/>
    <w:uiPriority w:val="0"/>
    <w:rPr>
      <w:rFonts w:ascii="Times New Roman" w:hAnsi="Times New Roman" w:eastAsia="宋体" w:cs="Times New Roman"/>
      <w:szCs w:val="24"/>
    </w:rPr>
  </w:style>
  <w:style w:type="character" w:customStyle="1" w:styleId="163">
    <w:name w:val="电子邮件签名 Char"/>
    <w:link w:val="21"/>
    <w:semiHidden/>
    <w:qFormat/>
    <w:uiPriority w:val="0"/>
    <w:rPr>
      <w:rFonts w:ascii="Times New Roman" w:hAnsi="Times New Roman" w:eastAsia="宋体" w:cs="Times New Roman"/>
      <w:szCs w:val="24"/>
    </w:rPr>
  </w:style>
  <w:style w:type="character" w:customStyle="1" w:styleId="164">
    <w:name w:val="副标题 Char"/>
    <w:link w:val="64"/>
    <w:qFormat/>
    <w:uiPriority w:val="0"/>
    <w:rPr>
      <w:rFonts w:ascii="Arial" w:hAnsi="Arial" w:eastAsia="宋体" w:cs="Arial"/>
      <w:b/>
      <w:bCs/>
      <w:kern w:val="28"/>
      <w:sz w:val="32"/>
      <w:szCs w:val="32"/>
    </w:rPr>
  </w:style>
  <w:style w:type="character" w:customStyle="1" w:styleId="165">
    <w:name w:val="结束语 Char"/>
    <w:link w:val="33"/>
    <w:semiHidden/>
    <w:qFormat/>
    <w:uiPriority w:val="0"/>
    <w:rPr>
      <w:rFonts w:ascii="Times New Roman" w:hAnsi="Times New Roman" w:eastAsia="宋体" w:cs="Times New Roman"/>
      <w:szCs w:val="24"/>
    </w:rPr>
  </w:style>
  <w:style w:type="character" w:customStyle="1" w:styleId="166">
    <w:name w:val="签名 Char"/>
    <w:link w:val="58"/>
    <w:semiHidden/>
    <w:qFormat/>
    <w:uiPriority w:val="0"/>
    <w:rPr>
      <w:rFonts w:ascii="Times New Roman" w:hAnsi="Times New Roman" w:eastAsia="宋体" w:cs="Times New Roman"/>
      <w:szCs w:val="24"/>
    </w:rPr>
  </w:style>
  <w:style w:type="character" w:customStyle="1" w:styleId="167">
    <w:name w:val="信息标题 Char"/>
    <w:link w:val="77"/>
    <w:semiHidden/>
    <w:qFormat/>
    <w:uiPriority w:val="0"/>
    <w:rPr>
      <w:rFonts w:ascii="Arial" w:hAnsi="Arial" w:eastAsia="宋体" w:cs="Arial"/>
      <w:sz w:val="24"/>
      <w:szCs w:val="24"/>
      <w:shd w:val="pct20" w:color="auto" w:fill="auto"/>
    </w:rPr>
  </w:style>
  <w:style w:type="character" w:customStyle="1" w:styleId="168">
    <w:name w:val="正文首行缩进 Char"/>
    <w:link w:val="15"/>
    <w:semiHidden/>
    <w:qFormat/>
    <w:uiPriority w:val="0"/>
    <w:rPr>
      <w:rFonts w:ascii="Times New Roman" w:hAnsi="Times New Roman" w:eastAsia="宋体" w:cs="Times New Roman"/>
      <w:kern w:val="10"/>
      <w:szCs w:val="24"/>
    </w:rPr>
  </w:style>
  <w:style w:type="character" w:customStyle="1" w:styleId="169">
    <w:name w:val="正文首行缩进 2 Char"/>
    <w:link w:val="56"/>
    <w:semiHidden/>
    <w:qFormat/>
    <w:uiPriority w:val="0"/>
    <w:rPr>
      <w:rFonts w:ascii="Times New Roman" w:hAnsi="Times New Roman" w:eastAsia="宋体" w:cs="Times New Roman"/>
      <w:color w:val="FF0000"/>
      <w:sz w:val="22"/>
      <w:szCs w:val="24"/>
    </w:rPr>
  </w:style>
  <w:style w:type="character" w:customStyle="1" w:styleId="170">
    <w:name w:val="正文文本 3 Char"/>
    <w:link w:val="32"/>
    <w:semiHidden/>
    <w:qFormat/>
    <w:uiPriority w:val="0"/>
    <w:rPr>
      <w:rFonts w:ascii="Times New Roman" w:hAnsi="Times New Roman" w:eastAsia="宋体" w:cs="Times New Roman"/>
      <w:sz w:val="16"/>
      <w:szCs w:val="16"/>
    </w:rPr>
  </w:style>
  <w:style w:type="character" w:customStyle="1" w:styleId="171">
    <w:name w:val="正文文本缩进 2 Char"/>
    <w:link w:val="51"/>
    <w:qFormat/>
    <w:uiPriority w:val="0"/>
    <w:rPr>
      <w:rFonts w:ascii="Times New Roman" w:hAnsi="Times New Roman" w:eastAsia="宋体" w:cs="Times New Roman"/>
      <w:szCs w:val="24"/>
    </w:rPr>
  </w:style>
  <w:style w:type="character" w:customStyle="1" w:styleId="172">
    <w:name w:val="注释标题 Char"/>
    <w:link w:val="18"/>
    <w:semiHidden/>
    <w:qFormat/>
    <w:uiPriority w:val="0"/>
    <w:rPr>
      <w:rFonts w:ascii="Times New Roman" w:hAnsi="Times New Roman" w:eastAsia="宋体" w:cs="Times New Roman"/>
      <w:szCs w:val="24"/>
    </w:rPr>
  </w:style>
  <w:style w:type="character" w:customStyle="1" w:styleId="173">
    <w:name w:val="text1"/>
    <w:basedOn w:val="82"/>
    <w:qFormat/>
    <w:uiPriority w:val="0"/>
  </w:style>
  <w:style w:type="character" w:customStyle="1" w:styleId="174">
    <w:name w:val="style3"/>
    <w:basedOn w:val="82"/>
    <w:qFormat/>
    <w:uiPriority w:val="0"/>
  </w:style>
  <w:style w:type="character" w:customStyle="1" w:styleId="175">
    <w:name w:val="tpc_content1"/>
    <w:qFormat/>
    <w:uiPriority w:val="0"/>
    <w:rPr>
      <w:sz w:val="20"/>
      <w:szCs w:val="20"/>
    </w:rPr>
  </w:style>
  <w:style w:type="character" w:customStyle="1" w:styleId="176">
    <w:name w:val="正文缩进 Char"/>
    <w:link w:val="23"/>
    <w:qFormat/>
    <w:uiPriority w:val="0"/>
    <w:rPr>
      <w:rFonts w:ascii="Times New Roman" w:hAnsi="Times New Roman" w:eastAsia="宋体" w:cs="Times New Roman"/>
      <w:szCs w:val="20"/>
    </w:rPr>
  </w:style>
  <w:style w:type="character" w:customStyle="1" w:styleId="177">
    <w:name w:val="标题 1 Char1"/>
    <w:link w:val="2"/>
    <w:qFormat/>
    <w:uiPriority w:val="0"/>
    <w:rPr>
      <w:rFonts w:ascii="Times New Roman" w:hAnsi="Times New Roman" w:eastAsia="宋体" w:cs="Times New Roman"/>
      <w:b/>
      <w:sz w:val="32"/>
      <w:szCs w:val="20"/>
    </w:rPr>
  </w:style>
  <w:style w:type="character" w:customStyle="1" w:styleId="178">
    <w:name w:val="Heading1 Char"/>
    <w:link w:val="129"/>
    <w:qFormat/>
    <w:uiPriority w:val="0"/>
    <w:rPr>
      <w:rFonts w:ascii="Times New Roman" w:hAnsi="Times New Roman" w:eastAsia="宋体" w:cs="Times New Roman"/>
      <w:b/>
      <w:sz w:val="32"/>
      <w:szCs w:val="20"/>
    </w:rPr>
  </w:style>
  <w:style w:type="paragraph" w:customStyle="1" w:styleId="179">
    <w:name w:val="List Paragraph*"/>
    <w:basedOn w:val="1"/>
    <w:qFormat/>
    <w:uiPriority w:val="0"/>
    <w:pPr>
      <w:ind w:firstLine="420"/>
    </w:pPr>
    <w:rPr>
      <w:kern w:val="1"/>
      <w:szCs w:val="24"/>
    </w:rPr>
  </w:style>
  <w:style w:type="paragraph" w:styleId="180">
    <w:name w:val="List Paragraph"/>
    <w:basedOn w:val="1"/>
    <w:link w:val="181"/>
    <w:qFormat/>
    <w:uiPriority w:val="34"/>
    <w:pPr>
      <w:ind w:firstLine="420" w:firstLineChars="200"/>
    </w:pPr>
    <w:rPr>
      <w:rFonts w:asciiTheme="minorHAnsi" w:hAnsiTheme="minorHAnsi" w:eastAsiaTheme="minorEastAsia" w:cstheme="minorBidi"/>
      <w:szCs w:val="22"/>
    </w:rPr>
  </w:style>
  <w:style w:type="character" w:customStyle="1" w:styleId="181">
    <w:name w:val="列出段落 Char"/>
    <w:link w:val="180"/>
    <w:qFormat/>
    <w:uiPriority w:val="34"/>
    <w:rPr>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15</Pages>
  <Words>1295</Words>
  <Characters>7387</Characters>
  <Lines>61</Lines>
  <Paragraphs>17</Paragraphs>
  <TotalTime>7</TotalTime>
  <ScaleCrop>false</ScaleCrop>
  <LinksUpToDate>false</LinksUpToDate>
  <CharactersWithSpaces>8665</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2014-09-15T00:42:00Z</dcterms:created>
  <dc:creator>Eayon</dc:creator>
  <cp:lastModifiedBy>舟客听雨1404191270</cp:lastModifiedBy>
  <cp:lastPrinted>2014-09-10T01:09:00Z</cp:lastPrinted>
  <dcterms:modified xsi:type="dcterms:W3CDTF">2018-05-10T06:42:01Z</dcterms:modified>
  <dc:title>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