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86C8B" w14:textId="77777777" w:rsidR="004212CC" w:rsidRDefault="004212CC">
      <w:pPr>
        <w:snapToGrid w:val="0"/>
        <w:spacing w:beforeLines="50" w:before="156"/>
        <w:jc w:val="center"/>
        <w:rPr>
          <w:rFonts w:ascii="宋体" w:hAnsi="宋体"/>
          <w:b/>
          <w:sz w:val="84"/>
          <w:szCs w:val="84"/>
        </w:rPr>
      </w:pPr>
    </w:p>
    <w:p w14:paraId="28C8D8A7" w14:textId="77777777" w:rsidR="004212CC" w:rsidRDefault="004212CC">
      <w:pPr>
        <w:snapToGrid w:val="0"/>
        <w:spacing w:beforeLines="50" w:before="156"/>
        <w:jc w:val="center"/>
        <w:rPr>
          <w:rFonts w:ascii="宋体" w:hAnsi="宋体"/>
          <w:b/>
          <w:sz w:val="84"/>
          <w:szCs w:val="84"/>
        </w:rPr>
      </w:pPr>
    </w:p>
    <w:p w14:paraId="3C2C556F" w14:textId="77777777" w:rsidR="004212CC" w:rsidRDefault="00000000">
      <w:pPr>
        <w:snapToGrid w:val="0"/>
        <w:spacing w:beforeLines="50" w:before="156"/>
        <w:jc w:val="center"/>
        <w:rPr>
          <w:rFonts w:ascii="仿宋_GB2312" w:hAnsi="仿宋_GB2312"/>
          <w:b/>
          <w:bCs/>
          <w:sz w:val="84"/>
          <w:szCs w:val="84"/>
        </w:rPr>
      </w:pPr>
      <w:r>
        <w:rPr>
          <w:rFonts w:ascii="宋体" w:hAnsi="宋体" w:hint="eastAsia"/>
          <w:b/>
          <w:sz w:val="84"/>
          <w:szCs w:val="84"/>
        </w:rPr>
        <w:t>竞价文件</w:t>
      </w:r>
    </w:p>
    <w:p w14:paraId="0BD66A34" w14:textId="77777777" w:rsidR="004212CC" w:rsidRDefault="004212CC">
      <w:pPr>
        <w:spacing w:line="360" w:lineRule="auto"/>
        <w:jc w:val="center"/>
        <w:rPr>
          <w:rFonts w:ascii="宋体" w:hAnsi="宋体"/>
          <w:b/>
          <w:bCs/>
          <w:sz w:val="24"/>
          <w:szCs w:val="24"/>
        </w:rPr>
      </w:pPr>
    </w:p>
    <w:p w14:paraId="3BB50F6D" w14:textId="77777777" w:rsidR="004212CC" w:rsidRDefault="004212CC">
      <w:pPr>
        <w:spacing w:line="360" w:lineRule="auto"/>
        <w:rPr>
          <w:rFonts w:ascii="华文中宋" w:eastAsia="华文中宋" w:hAnsi="华文中宋"/>
          <w:sz w:val="30"/>
          <w:szCs w:val="30"/>
        </w:rPr>
      </w:pPr>
    </w:p>
    <w:p w14:paraId="2C1DADD4" w14:textId="77777777" w:rsidR="004212CC" w:rsidRDefault="004212CC">
      <w:pPr>
        <w:spacing w:line="360" w:lineRule="auto"/>
        <w:rPr>
          <w:rFonts w:ascii="华文中宋" w:eastAsia="华文中宋" w:hAnsi="华文中宋"/>
          <w:sz w:val="30"/>
          <w:szCs w:val="30"/>
        </w:rPr>
      </w:pPr>
    </w:p>
    <w:p w14:paraId="09A260B5" w14:textId="77777777" w:rsidR="004212CC" w:rsidRDefault="004212CC">
      <w:pPr>
        <w:spacing w:line="360" w:lineRule="auto"/>
        <w:rPr>
          <w:rFonts w:ascii="华文中宋" w:eastAsia="华文中宋" w:hAnsi="华文中宋"/>
          <w:sz w:val="30"/>
          <w:szCs w:val="30"/>
        </w:rPr>
      </w:pPr>
    </w:p>
    <w:p w14:paraId="3564A631" w14:textId="77777777" w:rsidR="004212CC" w:rsidRDefault="004212CC">
      <w:pPr>
        <w:spacing w:line="360" w:lineRule="auto"/>
        <w:rPr>
          <w:rFonts w:ascii="华文中宋" w:eastAsia="华文中宋" w:hAnsi="华文中宋"/>
          <w:sz w:val="30"/>
          <w:szCs w:val="30"/>
        </w:rPr>
      </w:pPr>
    </w:p>
    <w:p w14:paraId="7148869B" w14:textId="77777777" w:rsidR="004212CC" w:rsidRDefault="00000000">
      <w:pPr>
        <w:spacing w:line="360" w:lineRule="auto"/>
        <w:jc w:val="left"/>
        <w:rPr>
          <w:rFonts w:ascii="仿宋_GB2312" w:hAnsi="仿宋_GB2312"/>
          <w:b/>
          <w:bCs/>
          <w:sz w:val="28"/>
          <w:szCs w:val="32"/>
        </w:rPr>
      </w:pPr>
      <w:r>
        <w:rPr>
          <w:rFonts w:ascii="仿宋_GB2312" w:hAnsi="仿宋_GB2312"/>
          <w:b/>
          <w:bCs/>
          <w:sz w:val="28"/>
          <w:szCs w:val="32"/>
        </w:rPr>
        <w:t>采购方式：</w:t>
      </w:r>
      <w:r>
        <w:rPr>
          <w:rFonts w:ascii="仿宋_GB2312" w:hAnsi="仿宋_GB2312" w:hint="eastAsia"/>
          <w:b/>
          <w:bCs/>
          <w:sz w:val="28"/>
          <w:szCs w:val="32"/>
        </w:rPr>
        <w:t>线上</w:t>
      </w:r>
      <w:r>
        <w:rPr>
          <w:rFonts w:ascii="仿宋_GB2312" w:hAnsi="仿宋_GB2312"/>
          <w:b/>
          <w:bCs/>
          <w:sz w:val="28"/>
          <w:szCs w:val="32"/>
        </w:rPr>
        <w:t>竞价</w:t>
      </w:r>
    </w:p>
    <w:p w14:paraId="0660DC3A" w14:textId="64F27F94" w:rsidR="004212CC" w:rsidRDefault="00000000">
      <w:pPr>
        <w:autoSpaceDE w:val="0"/>
        <w:autoSpaceDN w:val="0"/>
        <w:adjustRightInd w:val="0"/>
        <w:snapToGrid w:val="0"/>
        <w:spacing w:line="360" w:lineRule="auto"/>
        <w:ind w:left="1124" w:hangingChars="400" w:hanging="1124"/>
        <w:rPr>
          <w:rFonts w:ascii="仿宋_GB2312" w:hAnsi="仿宋_GB2312"/>
          <w:b/>
          <w:bCs/>
          <w:sz w:val="28"/>
          <w:szCs w:val="32"/>
          <w:u w:val="single"/>
        </w:rPr>
      </w:pPr>
      <w:r>
        <w:rPr>
          <w:rFonts w:ascii="仿宋_GB2312" w:hAnsi="仿宋_GB2312"/>
          <w:b/>
          <w:bCs/>
          <w:sz w:val="28"/>
          <w:szCs w:val="32"/>
        </w:rPr>
        <w:t>项目</w:t>
      </w:r>
      <w:r>
        <w:rPr>
          <w:rFonts w:ascii="仿宋_GB2312" w:hAnsi="仿宋_GB2312" w:hint="eastAsia"/>
          <w:b/>
          <w:bCs/>
          <w:sz w:val="28"/>
          <w:szCs w:val="32"/>
        </w:rPr>
        <w:t>名称：</w:t>
      </w:r>
      <w:r w:rsidR="005953D1" w:rsidRPr="005953D1">
        <w:rPr>
          <w:rFonts w:ascii="仿宋_GB2312" w:hAnsi="仿宋_GB2312" w:hint="eastAsia"/>
          <w:b/>
          <w:bCs/>
          <w:sz w:val="28"/>
          <w:szCs w:val="32"/>
          <w:u w:val="single"/>
        </w:rPr>
        <w:t>O'Reilly for Public Libraries</w:t>
      </w:r>
      <w:r w:rsidR="005953D1" w:rsidRPr="005953D1">
        <w:rPr>
          <w:rFonts w:ascii="仿宋_GB2312" w:hAnsi="仿宋_GB2312" w:hint="eastAsia"/>
          <w:b/>
          <w:bCs/>
          <w:sz w:val="28"/>
          <w:szCs w:val="32"/>
          <w:u w:val="single"/>
        </w:rPr>
        <w:t>数据库采购</w:t>
      </w:r>
      <w:r>
        <w:rPr>
          <w:rFonts w:ascii="仿宋_GB2312" w:hAnsi="仿宋_GB2312" w:hint="eastAsia"/>
          <w:b/>
          <w:bCs/>
          <w:sz w:val="28"/>
          <w:szCs w:val="32"/>
          <w:u w:val="single"/>
        </w:rPr>
        <w:t>项目</w:t>
      </w:r>
    </w:p>
    <w:p w14:paraId="4CED508C" w14:textId="77777777" w:rsidR="004212CC" w:rsidRDefault="004212CC">
      <w:pPr>
        <w:spacing w:line="360" w:lineRule="auto"/>
        <w:jc w:val="left"/>
        <w:rPr>
          <w:rFonts w:ascii="仿宋_GB2312" w:hAnsi="仿宋_GB2312"/>
          <w:b/>
          <w:bCs/>
          <w:sz w:val="28"/>
          <w:szCs w:val="32"/>
          <w:u w:val="single"/>
        </w:rPr>
      </w:pPr>
    </w:p>
    <w:p w14:paraId="4737DC88" w14:textId="77777777" w:rsidR="004212CC" w:rsidRDefault="004212CC">
      <w:pPr>
        <w:snapToGrid w:val="0"/>
        <w:spacing w:beforeLines="50" w:before="156" w:afterLines="50" w:after="156" w:line="360" w:lineRule="auto"/>
        <w:jc w:val="center"/>
        <w:rPr>
          <w:rFonts w:ascii="黑体" w:eastAsia="黑体" w:hAnsi="华文中宋" w:cs="华文中宋"/>
          <w:sz w:val="30"/>
          <w:szCs w:val="30"/>
        </w:rPr>
      </w:pPr>
    </w:p>
    <w:p w14:paraId="451426CC" w14:textId="77777777" w:rsidR="004212CC" w:rsidRDefault="004212CC">
      <w:pPr>
        <w:autoSpaceDE w:val="0"/>
        <w:autoSpaceDN w:val="0"/>
        <w:adjustRightInd w:val="0"/>
        <w:snapToGrid w:val="0"/>
        <w:spacing w:beforeLines="50" w:before="156" w:afterLines="50" w:after="156" w:line="360" w:lineRule="auto"/>
        <w:jc w:val="center"/>
        <w:rPr>
          <w:rFonts w:ascii="黑体" w:eastAsia="黑体" w:hAnsi="华文中宋" w:cs="华文中宋"/>
          <w:kern w:val="0"/>
          <w:sz w:val="30"/>
          <w:szCs w:val="30"/>
        </w:rPr>
      </w:pPr>
    </w:p>
    <w:p w14:paraId="31212E56" w14:textId="77777777" w:rsidR="004212CC" w:rsidRDefault="004212CC">
      <w:pPr>
        <w:autoSpaceDE w:val="0"/>
        <w:autoSpaceDN w:val="0"/>
        <w:adjustRightInd w:val="0"/>
        <w:snapToGrid w:val="0"/>
        <w:spacing w:beforeLines="50" w:before="156" w:afterLines="50" w:after="156" w:line="360" w:lineRule="auto"/>
        <w:jc w:val="left"/>
        <w:rPr>
          <w:rFonts w:ascii="黑体" w:eastAsia="黑体" w:hAnsi="华文中宋" w:cs="华文中宋"/>
          <w:kern w:val="0"/>
          <w:sz w:val="30"/>
          <w:szCs w:val="30"/>
        </w:rPr>
      </w:pPr>
    </w:p>
    <w:p w14:paraId="60FB64FE" w14:textId="77777777" w:rsidR="004212CC" w:rsidRDefault="004212CC">
      <w:pPr>
        <w:autoSpaceDE w:val="0"/>
        <w:autoSpaceDN w:val="0"/>
        <w:adjustRightInd w:val="0"/>
        <w:snapToGrid w:val="0"/>
        <w:spacing w:beforeLines="50" w:before="156" w:afterLines="50" w:after="156" w:line="360" w:lineRule="auto"/>
        <w:jc w:val="left"/>
        <w:rPr>
          <w:rFonts w:ascii="黑体" w:eastAsia="黑体" w:hAnsi="华文中宋" w:cs="华文中宋"/>
          <w:kern w:val="0"/>
          <w:sz w:val="30"/>
          <w:szCs w:val="30"/>
        </w:rPr>
      </w:pPr>
    </w:p>
    <w:p w14:paraId="275E569E" w14:textId="77777777" w:rsidR="004212CC" w:rsidRDefault="00000000">
      <w:pPr>
        <w:autoSpaceDE w:val="0"/>
        <w:autoSpaceDN w:val="0"/>
        <w:adjustRightInd w:val="0"/>
        <w:snapToGrid w:val="0"/>
        <w:spacing w:line="360" w:lineRule="auto"/>
        <w:ind w:left="420" w:firstLine="420"/>
        <w:jc w:val="center"/>
        <w:rPr>
          <w:rFonts w:ascii="仿宋_GB2312" w:hAnsi="仿宋_GB2312"/>
          <w:b/>
          <w:bCs/>
          <w:sz w:val="28"/>
          <w:szCs w:val="32"/>
        </w:rPr>
      </w:pPr>
      <w:r>
        <w:rPr>
          <w:rFonts w:ascii="仿宋_GB2312" w:hAnsi="仿宋_GB2312"/>
          <w:b/>
          <w:bCs/>
          <w:sz w:val="28"/>
          <w:szCs w:val="32"/>
        </w:rPr>
        <w:t>深圳大学城</w:t>
      </w:r>
      <w:r>
        <w:rPr>
          <w:rFonts w:ascii="仿宋_GB2312" w:hAnsi="仿宋_GB2312" w:hint="eastAsia"/>
          <w:b/>
          <w:bCs/>
          <w:sz w:val="28"/>
          <w:szCs w:val="32"/>
        </w:rPr>
        <w:t>图书馆</w:t>
      </w:r>
    </w:p>
    <w:p w14:paraId="692DA5EA" w14:textId="699AE474" w:rsidR="004212CC" w:rsidRDefault="00000000">
      <w:pPr>
        <w:autoSpaceDE w:val="0"/>
        <w:autoSpaceDN w:val="0"/>
        <w:adjustRightInd w:val="0"/>
        <w:snapToGrid w:val="0"/>
        <w:spacing w:line="360" w:lineRule="auto"/>
        <w:ind w:left="420" w:firstLine="420"/>
        <w:jc w:val="center"/>
        <w:rPr>
          <w:rFonts w:ascii="仿宋_GB2312" w:hAnsi="仿宋_GB2312"/>
          <w:sz w:val="28"/>
        </w:rPr>
      </w:pPr>
      <w:r>
        <w:rPr>
          <w:rFonts w:ascii="仿宋_GB2312" w:hAnsi="仿宋_GB2312" w:hint="eastAsia"/>
          <w:b/>
          <w:sz w:val="28"/>
        </w:rPr>
        <w:t>2022</w:t>
      </w:r>
      <w:r>
        <w:rPr>
          <w:rFonts w:ascii="仿宋_GB2312" w:hAnsi="仿宋_GB2312" w:hint="eastAsia"/>
          <w:b/>
          <w:sz w:val="28"/>
        </w:rPr>
        <w:t>年</w:t>
      </w:r>
      <w:r w:rsidR="00610723">
        <w:rPr>
          <w:rFonts w:ascii="仿宋_GB2312" w:hAnsi="仿宋_GB2312"/>
          <w:b/>
          <w:sz w:val="28"/>
        </w:rPr>
        <w:t>11</w:t>
      </w:r>
      <w:r>
        <w:rPr>
          <w:rFonts w:ascii="仿宋_GB2312" w:hAnsi="仿宋_GB2312"/>
          <w:b/>
          <w:sz w:val="28"/>
        </w:rPr>
        <w:t>月</w:t>
      </w:r>
    </w:p>
    <w:p w14:paraId="1742FCE5" w14:textId="77777777" w:rsidR="004212CC" w:rsidRDefault="004212CC">
      <w:pPr>
        <w:autoSpaceDE w:val="0"/>
        <w:autoSpaceDN w:val="0"/>
        <w:adjustRightInd w:val="0"/>
        <w:snapToGrid w:val="0"/>
        <w:spacing w:line="360" w:lineRule="auto"/>
        <w:ind w:left="420" w:firstLine="420"/>
        <w:jc w:val="center"/>
        <w:rPr>
          <w:rFonts w:ascii="仿宋_GB2312" w:hAnsi="仿宋_GB2312"/>
          <w:b/>
          <w:bCs/>
          <w:sz w:val="28"/>
          <w:szCs w:val="32"/>
        </w:rPr>
        <w:sectPr w:rsidR="004212CC">
          <w:headerReference w:type="default" r:id="rId7"/>
          <w:pgSz w:w="11906" w:h="16838"/>
          <w:pgMar w:top="1440" w:right="1800" w:bottom="1440" w:left="1800" w:header="851" w:footer="992" w:gutter="0"/>
          <w:cols w:space="720"/>
          <w:docGrid w:type="lines" w:linePitch="312"/>
        </w:sectPr>
      </w:pPr>
    </w:p>
    <w:p w14:paraId="7FEC8C78" w14:textId="77777777" w:rsidR="004212CC" w:rsidRDefault="00000000">
      <w:pPr>
        <w:pStyle w:val="afc"/>
        <w:spacing w:before="0" w:after="0"/>
      </w:pPr>
      <w:r>
        <w:rPr>
          <w:rFonts w:hint="eastAsia"/>
        </w:rPr>
        <w:lastRenderedPageBreak/>
        <w:t>第一章</w:t>
      </w:r>
      <w:r>
        <w:rPr>
          <w:rFonts w:hint="eastAsia"/>
        </w:rPr>
        <w:t xml:space="preserve"> </w:t>
      </w:r>
      <w:r>
        <w:rPr>
          <w:rFonts w:hint="eastAsia"/>
        </w:rPr>
        <w:t>竞价须知</w:t>
      </w:r>
    </w:p>
    <w:p w14:paraId="30D5C909" w14:textId="77777777" w:rsidR="004212CC" w:rsidRDefault="00000000">
      <w:pPr>
        <w:pStyle w:val="aff9"/>
        <w:numPr>
          <w:ilvl w:val="0"/>
          <w:numId w:val="3"/>
        </w:numPr>
        <w:spacing w:line="360" w:lineRule="auto"/>
        <w:ind w:firstLineChars="0"/>
        <w:rPr>
          <w:rFonts w:ascii="宋体" w:hAnsi="宋体"/>
        </w:rPr>
      </w:pPr>
      <w:r>
        <w:rPr>
          <w:rFonts w:ascii="宋体" w:hAnsi="宋体" w:hint="eastAsia"/>
          <w:szCs w:val="21"/>
        </w:rPr>
        <w:t>本项目通过大学城图书馆网上竞价系统进行竞价，参与竞价的供应商必须登录平台进行注册，注册成功后方可参与项目竞价。</w:t>
      </w:r>
    </w:p>
    <w:p w14:paraId="148E3869" w14:textId="77777777" w:rsidR="004212CC" w:rsidRDefault="00000000">
      <w:pPr>
        <w:pStyle w:val="aff9"/>
        <w:numPr>
          <w:ilvl w:val="0"/>
          <w:numId w:val="3"/>
        </w:numPr>
        <w:spacing w:line="360" w:lineRule="auto"/>
        <w:ind w:firstLineChars="0"/>
        <w:rPr>
          <w:rFonts w:ascii="宋体" w:hAnsi="宋体"/>
        </w:rPr>
      </w:pPr>
      <w:r>
        <w:rPr>
          <w:rFonts w:ascii="宋体" w:hAnsi="宋体" w:hint="eastAsia"/>
        </w:rPr>
        <w:t>竞价须知</w:t>
      </w:r>
    </w:p>
    <w:p w14:paraId="2F16DB54" w14:textId="77777777" w:rsidR="004212CC" w:rsidRDefault="00000000">
      <w:pPr>
        <w:pStyle w:val="aff9"/>
        <w:numPr>
          <w:ilvl w:val="0"/>
          <w:numId w:val="4"/>
        </w:numPr>
        <w:spacing w:line="360" w:lineRule="auto"/>
        <w:ind w:firstLineChars="0"/>
        <w:rPr>
          <w:rFonts w:ascii="宋体" w:hAnsi="宋体"/>
          <w:b/>
        </w:rPr>
      </w:pPr>
      <w:r>
        <w:rPr>
          <w:rStyle w:val="aff1"/>
          <w:rFonts w:ascii="宋体" w:hAnsi="宋体" w:hint="eastAsia"/>
          <w:bCs w:val="0"/>
        </w:rPr>
        <w:t>竞价说明</w:t>
      </w:r>
    </w:p>
    <w:p w14:paraId="1AE8EE6C" w14:textId="77777777" w:rsidR="004212CC" w:rsidRDefault="00000000">
      <w:pPr>
        <w:pStyle w:val="aff9"/>
        <w:numPr>
          <w:ilvl w:val="0"/>
          <w:numId w:val="5"/>
        </w:numPr>
        <w:spacing w:line="360" w:lineRule="auto"/>
        <w:ind w:left="640" w:firstLineChars="0" w:hanging="220"/>
        <w:rPr>
          <w:rFonts w:ascii="宋体" w:hAnsi="宋体"/>
        </w:rPr>
      </w:pPr>
      <w:r>
        <w:rPr>
          <w:rFonts w:ascii="宋体" w:hAnsi="宋体" w:hint="eastAsia"/>
          <w:szCs w:val="21"/>
        </w:rPr>
        <w:t>参与竞价的供应商应承担所有与准备和参加竞价有关的费用</w:t>
      </w:r>
      <w:r>
        <w:rPr>
          <w:rFonts w:ascii="宋体" w:hAnsi="宋体" w:cs="宋体" w:hint="eastAsia"/>
          <w:szCs w:val="21"/>
        </w:rPr>
        <w:t>，不</w:t>
      </w:r>
      <w:r>
        <w:rPr>
          <w:rFonts w:ascii="宋体" w:hAnsi="宋体" w:cs="宋体" w:hint="eastAsia"/>
          <w:szCs w:val="21"/>
          <w:lang w:eastAsia="zh-TW"/>
        </w:rPr>
        <w:t>论</w:t>
      </w:r>
      <w:r>
        <w:rPr>
          <w:rFonts w:ascii="宋体" w:hAnsi="宋体" w:cs="宋体" w:hint="eastAsia"/>
          <w:szCs w:val="21"/>
        </w:rPr>
        <w:t>竞价</w:t>
      </w:r>
      <w:r>
        <w:rPr>
          <w:rFonts w:ascii="宋体" w:hAnsi="宋体" w:cs="宋体" w:hint="eastAsia"/>
          <w:szCs w:val="21"/>
          <w:lang w:eastAsia="zh-TW"/>
        </w:rPr>
        <w:t>的结果如何</w:t>
      </w:r>
      <w:r>
        <w:rPr>
          <w:rFonts w:ascii="宋体" w:hAnsi="宋体" w:cs="宋体" w:hint="eastAsia"/>
          <w:szCs w:val="21"/>
        </w:rPr>
        <w:t>，采购</w:t>
      </w:r>
      <w:r>
        <w:rPr>
          <w:rFonts w:ascii="宋体" w:hAnsi="宋体" w:cs="宋体" w:hint="eastAsia"/>
          <w:szCs w:val="21"/>
          <w:lang w:eastAsia="zh-TW"/>
        </w:rPr>
        <w:t>人无义务和责任承担这些费用</w:t>
      </w:r>
      <w:r>
        <w:rPr>
          <w:rFonts w:ascii="宋体" w:hAnsi="宋体" w:cs="宋体" w:hint="eastAsia"/>
          <w:szCs w:val="21"/>
        </w:rPr>
        <w:t>。</w:t>
      </w:r>
    </w:p>
    <w:p w14:paraId="750F74F5" w14:textId="77777777" w:rsidR="004212CC" w:rsidRDefault="00000000">
      <w:pPr>
        <w:pStyle w:val="aff9"/>
        <w:numPr>
          <w:ilvl w:val="0"/>
          <w:numId w:val="5"/>
        </w:numPr>
        <w:spacing w:line="360" w:lineRule="auto"/>
        <w:ind w:left="640" w:firstLineChars="0" w:hanging="220"/>
        <w:rPr>
          <w:rFonts w:ascii="宋体" w:hAnsi="宋体"/>
        </w:rPr>
      </w:pPr>
      <w:r>
        <w:rPr>
          <w:rFonts w:ascii="宋体" w:hAnsi="宋体" w:hint="eastAsia"/>
          <w:szCs w:val="21"/>
        </w:rPr>
        <w:t>参与竞价的</w:t>
      </w:r>
      <w:r>
        <w:rPr>
          <w:rFonts w:ascii="宋体" w:hAnsi="宋体" w:hint="eastAsia"/>
          <w:bCs/>
          <w:szCs w:val="21"/>
        </w:rPr>
        <w:t>供应商必须按竞价附件的格式填写，不得随意增加或删除表格内容。除单价、金额或项目要求填写的内容外，不得擅自改动竞价附件内容，否则将有可能影响成交结果，不推荐为成交候选人。</w:t>
      </w:r>
    </w:p>
    <w:p w14:paraId="6D06BF08" w14:textId="77777777" w:rsidR="004212CC" w:rsidRDefault="00000000">
      <w:pPr>
        <w:pStyle w:val="aff9"/>
        <w:numPr>
          <w:ilvl w:val="0"/>
          <w:numId w:val="5"/>
        </w:numPr>
        <w:spacing w:line="360" w:lineRule="auto"/>
        <w:ind w:left="640" w:firstLineChars="0" w:hanging="220"/>
        <w:rPr>
          <w:rFonts w:ascii="宋体" w:hAnsi="宋体"/>
        </w:rPr>
      </w:pPr>
      <w:r>
        <w:rPr>
          <w:rFonts w:ascii="宋体" w:hAnsi="宋体" w:hint="eastAsia"/>
          <w:szCs w:val="21"/>
        </w:rPr>
        <w:t>参与竞价的</w:t>
      </w:r>
      <w:r>
        <w:rPr>
          <w:rFonts w:ascii="宋体" w:hAnsi="宋体" w:hint="eastAsia"/>
          <w:szCs w:val="21"/>
          <w:lang w:val="zh-CN"/>
        </w:rPr>
        <w:t>供应商需对用户需求书的所有条款进行整体响应，用户需求书条款若有一条负偏离或不响应，</w:t>
      </w:r>
      <w:r>
        <w:rPr>
          <w:rFonts w:ascii="宋体" w:hAnsi="宋体" w:hint="eastAsia"/>
          <w:bCs/>
          <w:szCs w:val="21"/>
        </w:rPr>
        <w:t>不推荐为成交候选人</w:t>
      </w:r>
      <w:r>
        <w:rPr>
          <w:rFonts w:ascii="宋体" w:hAnsi="宋体" w:hint="eastAsia"/>
          <w:szCs w:val="21"/>
          <w:lang w:val="zh-CN"/>
        </w:rPr>
        <w:t>。</w:t>
      </w:r>
    </w:p>
    <w:p w14:paraId="36DB82A1" w14:textId="77777777" w:rsidR="004212CC" w:rsidRDefault="00000000">
      <w:pPr>
        <w:pStyle w:val="aff9"/>
        <w:numPr>
          <w:ilvl w:val="0"/>
          <w:numId w:val="5"/>
        </w:numPr>
        <w:spacing w:line="360" w:lineRule="auto"/>
        <w:ind w:firstLineChars="0"/>
        <w:rPr>
          <w:rFonts w:ascii="宋体" w:hAnsi="宋体"/>
        </w:rPr>
      </w:pPr>
      <w:r>
        <w:rPr>
          <w:rFonts w:ascii="宋体" w:hAnsi="宋体" w:hint="eastAsia"/>
          <w:szCs w:val="21"/>
        </w:rPr>
        <w:t>若成交供应商自身原因无法完成本项目，则采购人有权利保留追究责任。</w:t>
      </w:r>
    </w:p>
    <w:p w14:paraId="1E2F238C" w14:textId="77777777" w:rsidR="004212CC" w:rsidRDefault="00000000">
      <w:pPr>
        <w:pStyle w:val="aff9"/>
        <w:numPr>
          <w:ilvl w:val="0"/>
          <w:numId w:val="5"/>
        </w:numPr>
        <w:spacing w:line="360" w:lineRule="auto"/>
        <w:ind w:left="640" w:firstLineChars="0" w:hanging="220"/>
        <w:rPr>
          <w:rFonts w:ascii="宋体" w:hAnsi="宋体"/>
        </w:rPr>
      </w:pPr>
      <w:r>
        <w:rPr>
          <w:rFonts w:ascii="宋体" w:hAnsi="宋体" w:hint="eastAsia"/>
        </w:rPr>
        <w:t>成交供应商因自身原因被取消成交资格，采购人可重新启动采购或按竞价公告规定顺延推选符合要求的供应商作为成交人。</w:t>
      </w:r>
    </w:p>
    <w:p w14:paraId="11736929" w14:textId="77777777" w:rsidR="004212CC" w:rsidRDefault="00000000">
      <w:pPr>
        <w:pStyle w:val="aff9"/>
        <w:numPr>
          <w:ilvl w:val="0"/>
          <w:numId w:val="5"/>
        </w:numPr>
        <w:spacing w:line="360" w:lineRule="auto"/>
        <w:ind w:left="640" w:firstLineChars="0" w:hanging="220"/>
        <w:rPr>
          <w:rFonts w:ascii="宋体" w:hAnsi="宋体"/>
        </w:rPr>
      </w:pPr>
      <w:r>
        <w:rPr>
          <w:rFonts w:ascii="宋体" w:hAnsi="宋体" w:hint="eastAsia"/>
        </w:rPr>
        <w:t>若本项目竞价采购失败，采购人将重新采购，届时采购人有权根据项目具体情况，决定重新采购项目的采购方式。</w:t>
      </w:r>
    </w:p>
    <w:p w14:paraId="1395FF52" w14:textId="77777777" w:rsidR="004212CC" w:rsidRDefault="00000000">
      <w:pPr>
        <w:pStyle w:val="aff9"/>
        <w:numPr>
          <w:ilvl w:val="0"/>
          <w:numId w:val="5"/>
        </w:numPr>
        <w:spacing w:line="360" w:lineRule="auto"/>
        <w:ind w:left="640" w:firstLineChars="0" w:hanging="220"/>
        <w:rPr>
          <w:rFonts w:ascii="宋体" w:hAnsi="宋体"/>
        </w:rPr>
      </w:pPr>
      <w:r>
        <w:rPr>
          <w:rFonts w:ascii="宋体" w:hAnsi="宋体" w:hint="eastAsia"/>
        </w:rPr>
        <w:t>成交供应商若无正当理由恶意放弃成交资格，采购人有权将拒绝其参加本项目重新组织的竞价采购活动。</w:t>
      </w:r>
    </w:p>
    <w:p w14:paraId="7C70B3D1" w14:textId="77777777" w:rsidR="004212CC" w:rsidRDefault="00000000">
      <w:pPr>
        <w:pStyle w:val="aff9"/>
        <w:numPr>
          <w:ilvl w:val="0"/>
          <w:numId w:val="5"/>
        </w:numPr>
        <w:spacing w:line="360" w:lineRule="auto"/>
        <w:ind w:left="640" w:firstLineChars="0" w:hanging="220"/>
        <w:rPr>
          <w:rFonts w:ascii="宋体" w:hAnsi="宋体"/>
          <w:szCs w:val="21"/>
        </w:rPr>
      </w:pPr>
      <w:r>
        <w:rPr>
          <w:rFonts w:ascii="宋体" w:hAnsi="宋体" w:hint="eastAsia"/>
          <w:szCs w:val="21"/>
        </w:rPr>
        <w:t>如采购人在审核或复核参与竞价的供应商所提交的竞价资料时，供应商须无条件配合；期间若发现存在弄虚作假或相关的失信记录或违反国家法律法规等相关的不良情形，采购人可取消其成交资格并保留追究责任的权力。</w:t>
      </w:r>
    </w:p>
    <w:p w14:paraId="0AAF60A0" w14:textId="77777777" w:rsidR="004212CC" w:rsidRDefault="00000000">
      <w:pPr>
        <w:pStyle w:val="aff9"/>
        <w:numPr>
          <w:ilvl w:val="0"/>
          <w:numId w:val="5"/>
        </w:numPr>
        <w:spacing w:line="360" w:lineRule="auto"/>
        <w:ind w:left="640" w:firstLineChars="0" w:hanging="220"/>
        <w:rPr>
          <w:rFonts w:ascii="宋体" w:hAnsi="宋体"/>
        </w:rPr>
      </w:pPr>
      <w:r>
        <w:rPr>
          <w:rFonts w:ascii="宋体" w:hAnsi="宋体" w:cs="宋体" w:hint="eastAsia"/>
          <w:szCs w:val="21"/>
        </w:rPr>
        <w:t>参与竞价的</w:t>
      </w:r>
      <w:r>
        <w:rPr>
          <w:rFonts w:ascii="宋体" w:hAnsi="宋体" w:cs="宋体" w:hint="eastAsia"/>
          <w:szCs w:val="21"/>
          <w:lang w:eastAsia="zh-TW"/>
        </w:rPr>
        <w:t>供应商向</w:t>
      </w:r>
      <w:r>
        <w:rPr>
          <w:rFonts w:ascii="宋体" w:hAnsi="宋体" w:cs="宋体" w:hint="eastAsia"/>
          <w:szCs w:val="21"/>
        </w:rPr>
        <w:t>采购</w:t>
      </w:r>
      <w:proofErr w:type="gramStart"/>
      <w:r>
        <w:rPr>
          <w:rFonts w:ascii="宋体" w:hAnsi="宋体" w:cs="宋体" w:hint="eastAsia"/>
          <w:szCs w:val="21"/>
        </w:rPr>
        <w:t>人</w:t>
      </w:r>
      <w:r>
        <w:rPr>
          <w:rFonts w:ascii="宋体" w:hAnsi="宋体" w:cs="宋体" w:hint="eastAsia"/>
          <w:szCs w:val="21"/>
          <w:lang w:eastAsia="zh-TW"/>
        </w:rPr>
        <w:t>咨询</w:t>
      </w:r>
      <w:proofErr w:type="gramEnd"/>
      <w:r>
        <w:rPr>
          <w:rFonts w:ascii="宋体" w:hAnsi="宋体" w:cs="宋体" w:hint="eastAsia"/>
          <w:szCs w:val="21"/>
          <w:lang w:eastAsia="zh-TW"/>
        </w:rPr>
        <w:t>的有关项目事项，一切以</w:t>
      </w:r>
      <w:r>
        <w:rPr>
          <w:rFonts w:ascii="宋体" w:hAnsi="宋体" w:cs="宋体" w:hint="eastAsia"/>
          <w:szCs w:val="21"/>
        </w:rPr>
        <w:t>竞价文件</w:t>
      </w:r>
      <w:r>
        <w:rPr>
          <w:rFonts w:ascii="宋体" w:hAnsi="宋体" w:cs="宋体" w:hint="eastAsia"/>
          <w:szCs w:val="21"/>
          <w:lang w:eastAsia="zh-TW"/>
        </w:rPr>
        <w:t>规定</w:t>
      </w:r>
      <w:r>
        <w:rPr>
          <w:rFonts w:ascii="宋体" w:hAnsi="宋体" w:cs="宋体" w:hint="eastAsia"/>
          <w:szCs w:val="21"/>
        </w:rPr>
        <w:t>和竞价公告规定以及</w:t>
      </w:r>
      <w:r>
        <w:rPr>
          <w:rFonts w:ascii="宋体" w:hAnsi="宋体" w:cs="宋体" w:hint="eastAsia"/>
          <w:szCs w:val="21"/>
          <w:lang w:eastAsia="zh-TW"/>
        </w:rPr>
        <w:t>本</w:t>
      </w:r>
      <w:r>
        <w:rPr>
          <w:rFonts w:ascii="宋体" w:hAnsi="宋体" w:cs="宋体" w:hint="eastAsia"/>
          <w:szCs w:val="21"/>
        </w:rPr>
        <w:t>单位的</w:t>
      </w:r>
      <w:r>
        <w:rPr>
          <w:rFonts w:ascii="宋体" w:hAnsi="宋体" w:cs="宋体" w:hint="eastAsia"/>
          <w:szCs w:val="21"/>
          <w:lang w:eastAsia="zh-TW"/>
        </w:rPr>
        <w:t>书面答复为准，其他一切形式均为个人意见，不代表本</w:t>
      </w:r>
      <w:r>
        <w:rPr>
          <w:rFonts w:ascii="宋体" w:hAnsi="宋体" w:cs="宋体" w:hint="eastAsia"/>
          <w:szCs w:val="21"/>
        </w:rPr>
        <w:t>单位</w:t>
      </w:r>
      <w:r>
        <w:rPr>
          <w:rFonts w:ascii="宋体" w:hAnsi="宋体" w:cs="宋体" w:hint="eastAsia"/>
          <w:szCs w:val="21"/>
          <w:lang w:eastAsia="zh-TW"/>
        </w:rPr>
        <w:t>的意见</w:t>
      </w:r>
      <w:r>
        <w:rPr>
          <w:rFonts w:ascii="宋体" w:hAnsi="宋体" w:cs="宋体" w:hint="eastAsia"/>
          <w:szCs w:val="21"/>
        </w:rPr>
        <w:t>；</w:t>
      </w:r>
    </w:p>
    <w:p w14:paraId="051A8BCE" w14:textId="77777777" w:rsidR="004212CC" w:rsidRDefault="00000000">
      <w:pPr>
        <w:pStyle w:val="aff9"/>
        <w:numPr>
          <w:ilvl w:val="0"/>
          <w:numId w:val="5"/>
        </w:numPr>
        <w:spacing w:line="360" w:lineRule="auto"/>
        <w:ind w:left="640" w:firstLineChars="0" w:hanging="220"/>
        <w:rPr>
          <w:rFonts w:ascii="宋体" w:hAnsi="宋体"/>
        </w:rPr>
      </w:pPr>
      <w:r>
        <w:rPr>
          <w:rFonts w:ascii="宋体" w:hAnsi="宋体" w:hint="eastAsia"/>
          <w:szCs w:val="21"/>
        </w:rPr>
        <w:t>参与竞价的供应商应认真阅读</w:t>
      </w:r>
      <w:r>
        <w:rPr>
          <w:rFonts w:ascii="宋体" w:hAnsi="宋体" w:cs="宋体" w:hint="eastAsia"/>
          <w:szCs w:val="21"/>
          <w:lang w:eastAsia="zh-TW"/>
        </w:rPr>
        <w:t>、并充分理解</w:t>
      </w:r>
      <w:r>
        <w:rPr>
          <w:rFonts w:ascii="宋体" w:hAnsi="宋体" w:cs="宋体" w:hint="eastAsia"/>
          <w:szCs w:val="21"/>
        </w:rPr>
        <w:t>竞价</w:t>
      </w:r>
      <w:r>
        <w:rPr>
          <w:rFonts w:ascii="宋体" w:hAnsi="宋体" w:cs="宋体" w:hint="eastAsia"/>
          <w:szCs w:val="21"/>
          <w:lang w:eastAsia="zh-TW"/>
        </w:rPr>
        <w:t>文件的全部内容（包括所有的补充、修改内容重要事项、格式、条款</w:t>
      </w:r>
      <w:r>
        <w:rPr>
          <w:rFonts w:ascii="宋体" w:hAnsi="宋体" w:cs="宋体" w:hint="eastAsia"/>
          <w:szCs w:val="21"/>
        </w:rPr>
        <w:t>、服务要求</w:t>
      </w:r>
      <w:r>
        <w:rPr>
          <w:rFonts w:ascii="宋体" w:hAnsi="宋体" w:cs="宋体" w:hint="eastAsia"/>
          <w:szCs w:val="21"/>
          <w:lang w:eastAsia="zh-TW"/>
        </w:rPr>
        <w:t>和技术规范、参数及要求等）。</w:t>
      </w:r>
      <w:r>
        <w:rPr>
          <w:rFonts w:ascii="宋体" w:hAnsi="宋体" w:cs="宋体" w:hint="eastAsia"/>
          <w:szCs w:val="21"/>
        </w:rPr>
        <w:t>供应商</w:t>
      </w:r>
      <w:r>
        <w:rPr>
          <w:rFonts w:ascii="宋体" w:hAnsi="宋体" w:cs="宋体" w:hint="eastAsia"/>
          <w:szCs w:val="21"/>
          <w:lang w:eastAsia="zh-TW"/>
        </w:rPr>
        <w:t>没有按照</w:t>
      </w:r>
      <w:r>
        <w:rPr>
          <w:rFonts w:ascii="宋体" w:hAnsi="宋体" w:cs="宋体" w:hint="eastAsia"/>
          <w:szCs w:val="21"/>
        </w:rPr>
        <w:t>竞价</w:t>
      </w:r>
      <w:r>
        <w:rPr>
          <w:rFonts w:ascii="宋体" w:hAnsi="宋体" w:cs="宋体" w:hint="eastAsia"/>
          <w:szCs w:val="21"/>
          <w:lang w:eastAsia="zh-TW"/>
        </w:rPr>
        <w:t>文件要求提交全部资料，或者</w:t>
      </w:r>
      <w:r>
        <w:rPr>
          <w:rFonts w:ascii="宋体" w:hAnsi="宋体" w:cs="宋体" w:hint="eastAsia"/>
          <w:szCs w:val="21"/>
        </w:rPr>
        <w:t>参与竞价所上传的</w:t>
      </w:r>
      <w:r>
        <w:rPr>
          <w:rFonts w:ascii="宋体" w:hAnsi="宋体" w:cs="宋体" w:hint="eastAsia"/>
          <w:szCs w:val="21"/>
          <w:lang w:eastAsia="zh-TW"/>
        </w:rPr>
        <w:t>文件没有对</w:t>
      </w:r>
      <w:r>
        <w:rPr>
          <w:rFonts w:ascii="宋体" w:hAnsi="宋体" w:cs="宋体" w:hint="eastAsia"/>
          <w:szCs w:val="21"/>
        </w:rPr>
        <w:t>竞价</w:t>
      </w:r>
      <w:r>
        <w:rPr>
          <w:rFonts w:ascii="宋体" w:hAnsi="宋体" w:cs="宋体" w:hint="eastAsia"/>
          <w:szCs w:val="21"/>
          <w:lang w:eastAsia="zh-TW"/>
        </w:rPr>
        <w:t>文件在各方面都</w:t>
      </w:r>
      <w:proofErr w:type="gramStart"/>
      <w:r>
        <w:rPr>
          <w:rFonts w:ascii="宋体" w:hAnsi="宋体" w:cs="宋体" w:hint="eastAsia"/>
          <w:szCs w:val="21"/>
          <w:lang w:eastAsia="zh-TW"/>
        </w:rPr>
        <w:t>作出</w:t>
      </w:r>
      <w:proofErr w:type="gramEnd"/>
      <w:r>
        <w:rPr>
          <w:rFonts w:ascii="宋体" w:hAnsi="宋体" w:cs="宋体" w:hint="eastAsia"/>
          <w:szCs w:val="21"/>
          <w:lang w:eastAsia="zh-TW"/>
        </w:rPr>
        <w:t>实质性响应是</w:t>
      </w:r>
      <w:r>
        <w:rPr>
          <w:rFonts w:ascii="宋体" w:hAnsi="宋体" w:cs="宋体" w:hint="eastAsia"/>
          <w:szCs w:val="21"/>
        </w:rPr>
        <w:t>供应商</w:t>
      </w:r>
      <w:r>
        <w:rPr>
          <w:rFonts w:ascii="宋体" w:hAnsi="宋体" w:cs="宋体" w:hint="eastAsia"/>
          <w:szCs w:val="21"/>
          <w:lang w:eastAsia="zh-TW"/>
        </w:rPr>
        <w:t>的风险，有可能导致其</w:t>
      </w:r>
      <w:r>
        <w:rPr>
          <w:rFonts w:ascii="宋体" w:hAnsi="宋体" w:cs="宋体" w:hint="eastAsia"/>
          <w:szCs w:val="21"/>
        </w:rPr>
        <w:t>竞价</w:t>
      </w:r>
      <w:r>
        <w:rPr>
          <w:rFonts w:ascii="宋体" w:hAnsi="宋体" w:cs="宋体" w:hint="eastAsia"/>
          <w:szCs w:val="21"/>
          <w:lang w:eastAsia="zh-TW"/>
        </w:rPr>
        <w:t>被拒绝，</w:t>
      </w:r>
      <w:r>
        <w:rPr>
          <w:rFonts w:ascii="宋体" w:hAnsi="宋体" w:hint="eastAsia"/>
          <w:szCs w:val="21"/>
        </w:rPr>
        <w:t>或被认定为无效竞价。</w:t>
      </w:r>
    </w:p>
    <w:p w14:paraId="667221B8" w14:textId="77777777" w:rsidR="004212CC" w:rsidRDefault="00000000">
      <w:pPr>
        <w:pStyle w:val="aff9"/>
        <w:numPr>
          <w:ilvl w:val="0"/>
          <w:numId w:val="5"/>
        </w:numPr>
        <w:spacing w:line="360" w:lineRule="auto"/>
        <w:ind w:left="640" w:firstLineChars="0" w:hanging="220"/>
        <w:rPr>
          <w:rFonts w:ascii="宋体" w:hAnsi="宋体"/>
        </w:rPr>
      </w:pPr>
      <w:r>
        <w:rPr>
          <w:rFonts w:ascii="宋体" w:hAnsi="宋体" w:hint="eastAsia"/>
          <w:kern w:val="0"/>
          <w:szCs w:val="21"/>
        </w:rPr>
        <w:lastRenderedPageBreak/>
        <w:t>采购人有权拒绝接受任何不合格的货物或服务，由此产生的费用及相关后果均</w:t>
      </w:r>
      <w:proofErr w:type="gramStart"/>
      <w:r>
        <w:rPr>
          <w:rFonts w:ascii="宋体" w:hAnsi="宋体" w:hint="eastAsia"/>
          <w:kern w:val="0"/>
          <w:szCs w:val="21"/>
        </w:rPr>
        <w:t>由成交</w:t>
      </w:r>
      <w:proofErr w:type="gramEnd"/>
      <w:r>
        <w:rPr>
          <w:rFonts w:ascii="宋体" w:hAnsi="宋体" w:hint="eastAsia"/>
          <w:kern w:val="0"/>
          <w:szCs w:val="21"/>
        </w:rPr>
        <w:t>供应商自行承担；</w:t>
      </w:r>
    </w:p>
    <w:p w14:paraId="43847F69" w14:textId="77777777" w:rsidR="004212CC" w:rsidRDefault="00000000">
      <w:pPr>
        <w:pStyle w:val="aff9"/>
        <w:numPr>
          <w:ilvl w:val="0"/>
          <w:numId w:val="5"/>
        </w:numPr>
        <w:tabs>
          <w:tab w:val="left" w:pos="840"/>
        </w:tabs>
        <w:spacing w:line="360" w:lineRule="auto"/>
        <w:ind w:left="640" w:firstLineChars="0" w:hanging="220"/>
        <w:rPr>
          <w:rFonts w:ascii="宋体" w:hAnsi="宋体"/>
        </w:rPr>
      </w:pPr>
      <w:r>
        <w:rPr>
          <w:rFonts w:ascii="宋体" w:hAnsi="宋体" w:hint="eastAsia"/>
        </w:rPr>
        <w:t>供应商认为竞价结果损害其权益的，应按照大学城图书馆网上竞价系统相关指引在规定的时间内向采购人提交书面质疑，不提交的视为无异议，</w:t>
      </w:r>
      <w:r>
        <w:t>逾期提交将不予受理</w:t>
      </w:r>
      <w:r>
        <w:rPr>
          <w:rFonts w:ascii="宋体" w:hAnsi="宋体" w:hint="eastAsia"/>
        </w:rPr>
        <w:t>。</w:t>
      </w:r>
    </w:p>
    <w:p w14:paraId="4D18CABE" w14:textId="77777777" w:rsidR="004212CC" w:rsidRDefault="00000000">
      <w:pPr>
        <w:pStyle w:val="aff9"/>
        <w:numPr>
          <w:ilvl w:val="0"/>
          <w:numId w:val="5"/>
        </w:numPr>
        <w:spacing w:line="360" w:lineRule="auto"/>
        <w:ind w:firstLineChars="0"/>
        <w:rPr>
          <w:rFonts w:ascii="宋体" w:hAnsi="宋体"/>
        </w:rPr>
      </w:pPr>
      <w:r>
        <w:rPr>
          <w:rFonts w:ascii="宋体" w:hAnsi="宋体" w:hint="eastAsia"/>
          <w:szCs w:val="21"/>
        </w:rPr>
        <w:t>本竞价公告和竞价文件的解释权归</w:t>
      </w:r>
      <w:r>
        <w:rPr>
          <w:rFonts w:ascii="宋体" w:hAnsi="宋体" w:cs="宋体" w:hint="eastAsia"/>
          <w:szCs w:val="21"/>
          <w:lang w:eastAsia="zh-TW"/>
        </w:rPr>
        <w:t>“深圳大学城</w:t>
      </w:r>
      <w:r>
        <w:rPr>
          <w:rFonts w:ascii="宋体" w:hAnsi="宋体" w:cs="宋体" w:hint="eastAsia"/>
          <w:szCs w:val="21"/>
        </w:rPr>
        <w:t>图书馆</w:t>
      </w:r>
      <w:r>
        <w:rPr>
          <w:rFonts w:ascii="宋体" w:hAnsi="宋体" w:cs="宋体" w:hint="eastAsia"/>
          <w:szCs w:val="21"/>
          <w:lang w:eastAsia="zh-TW"/>
        </w:rPr>
        <w:t>”所有。</w:t>
      </w:r>
    </w:p>
    <w:p w14:paraId="4B26AE91" w14:textId="77777777" w:rsidR="004212CC" w:rsidRDefault="00000000">
      <w:pPr>
        <w:pStyle w:val="aff9"/>
        <w:numPr>
          <w:ilvl w:val="0"/>
          <w:numId w:val="4"/>
        </w:numPr>
        <w:spacing w:line="360" w:lineRule="auto"/>
        <w:ind w:firstLineChars="0"/>
        <w:rPr>
          <w:rFonts w:ascii="宋体" w:hAnsi="宋体"/>
        </w:rPr>
      </w:pPr>
      <w:r>
        <w:rPr>
          <w:rFonts w:ascii="宋体" w:hAnsi="宋体" w:hint="eastAsia"/>
          <w:b/>
        </w:rPr>
        <w:t>竞价文件的澄清或修改</w:t>
      </w:r>
    </w:p>
    <w:p w14:paraId="2603DED3" w14:textId="77777777" w:rsidR="004212CC" w:rsidRDefault="00000000">
      <w:pPr>
        <w:pStyle w:val="aff9"/>
        <w:numPr>
          <w:ilvl w:val="1"/>
          <w:numId w:val="6"/>
        </w:numPr>
        <w:spacing w:line="360" w:lineRule="auto"/>
        <w:ind w:left="640" w:firstLineChars="0" w:hanging="220"/>
        <w:rPr>
          <w:rFonts w:ascii="宋体" w:hAnsi="宋体"/>
        </w:rPr>
      </w:pPr>
      <w:r>
        <w:rPr>
          <w:rFonts w:ascii="宋体" w:hAnsi="宋体" w:hint="eastAsia"/>
        </w:rPr>
        <w:t>采购人可以对已发出的竞价文件进行必要的澄清或者修改。澄清或者修改的内容将在大学城图书馆网上竞价系统上发布澄清（更正/变更）公告。</w:t>
      </w:r>
    </w:p>
    <w:p w14:paraId="7D87F893" w14:textId="77777777" w:rsidR="004212CC" w:rsidRDefault="00000000">
      <w:pPr>
        <w:pStyle w:val="aff9"/>
        <w:numPr>
          <w:ilvl w:val="1"/>
          <w:numId w:val="6"/>
        </w:numPr>
        <w:spacing w:line="360" w:lineRule="auto"/>
        <w:ind w:left="640" w:firstLineChars="0" w:hanging="220"/>
        <w:rPr>
          <w:rFonts w:ascii="宋体" w:hAnsi="宋体"/>
        </w:rPr>
      </w:pPr>
      <w:r>
        <w:rPr>
          <w:rFonts w:ascii="宋体" w:hAnsi="宋体" w:hint="eastAsia"/>
        </w:rPr>
        <w:t>无论澄清或者修改的内容是否影响竞价，平台将通知所有的报名供应商；报名供应商应按要求履行相应的义务；</w:t>
      </w:r>
      <w:r>
        <w:rPr>
          <w:rFonts w:ascii="宋体" w:hAnsi="宋体" w:cs="宋体" w:hint="eastAsia"/>
          <w:szCs w:val="21"/>
        </w:rPr>
        <w:t>如报名</w:t>
      </w:r>
      <w:r>
        <w:rPr>
          <w:rFonts w:ascii="宋体" w:hAnsi="宋体" w:cs="宋体" w:hint="eastAsia"/>
          <w:szCs w:val="21"/>
          <w:lang w:eastAsia="zh-TW"/>
        </w:rPr>
        <w:t>截止时间</w:t>
      </w:r>
      <w:r>
        <w:rPr>
          <w:rFonts w:ascii="宋体" w:hAnsi="宋体" w:cs="宋体" w:hint="eastAsia"/>
          <w:szCs w:val="21"/>
        </w:rPr>
        <w:t>少于一个工作日的，</w:t>
      </w:r>
      <w:r>
        <w:rPr>
          <w:rFonts w:ascii="宋体" w:hAnsi="宋体" w:hint="eastAsia"/>
        </w:rPr>
        <w:t>采购人应当相应顺延报名的截止时间。</w:t>
      </w:r>
    </w:p>
    <w:p w14:paraId="64581AE2" w14:textId="77777777" w:rsidR="004212CC" w:rsidRDefault="00000000">
      <w:pPr>
        <w:pStyle w:val="aff9"/>
        <w:numPr>
          <w:ilvl w:val="1"/>
          <w:numId w:val="6"/>
        </w:numPr>
        <w:spacing w:line="360" w:lineRule="auto"/>
        <w:ind w:left="640" w:firstLineChars="0" w:hanging="220"/>
        <w:rPr>
          <w:rFonts w:ascii="宋体" w:hAnsi="宋体"/>
        </w:rPr>
      </w:pPr>
      <w:r>
        <w:rPr>
          <w:rFonts w:ascii="宋体" w:hAnsi="宋体" w:hint="eastAsia"/>
        </w:rPr>
        <w:t>采购人发出的澄清或修改（更正/变更）的内容为竞价文件的组成部分，并对供应商具有约束力。</w:t>
      </w:r>
    </w:p>
    <w:p w14:paraId="230C3721" w14:textId="77777777" w:rsidR="004212CC" w:rsidRDefault="00000000">
      <w:pPr>
        <w:pStyle w:val="aff9"/>
        <w:numPr>
          <w:ilvl w:val="0"/>
          <w:numId w:val="4"/>
        </w:numPr>
        <w:spacing w:line="360" w:lineRule="auto"/>
        <w:ind w:firstLineChars="0"/>
        <w:rPr>
          <w:rFonts w:ascii="宋体" w:hAnsi="宋体"/>
          <w:b/>
          <w:bCs/>
        </w:rPr>
      </w:pPr>
      <w:r>
        <w:rPr>
          <w:rFonts w:ascii="宋体" w:hAnsi="宋体" w:cs="宋体" w:hint="eastAsia"/>
          <w:b/>
          <w:bCs/>
          <w:szCs w:val="21"/>
        </w:rPr>
        <w:t>如有要求缴纳投标保证金的项目有</w:t>
      </w:r>
      <w:r>
        <w:rPr>
          <w:rFonts w:ascii="宋体" w:hAnsi="宋体" w:cs="宋体" w:hint="eastAsia"/>
          <w:b/>
          <w:bCs/>
          <w:szCs w:val="21"/>
          <w:lang w:eastAsia="zh-TW"/>
        </w:rPr>
        <w:t>下列任</w:t>
      </w:r>
      <w:proofErr w:type="gramStart"/>
      <w:r>
        <w:rPr>
          <w:rFonts w:ascii="宋体" w:hAnsi="宋体" w:cs="宋体" w:hint="eastAsia"/>
          <w:b/>
          <w:bCs/>
          <w:szCs w:val="21"/>
          <w:lang w:eastAsia="zh-TW"/>
        </w:rPr>
        <w:t>一</w:t>
      </w:r>
      <w:proofErr w:type="gramEnd"/>
      <w:r>
        <w:rPr>
          <w:rFonts w:ascii="宋体" w:hAnsi="宋体" w:cs="宋体" w:hint="eastAsia"/>
          <w:b/>
          <w:bCs/>
          <w:szCs w:val="21"/>
          <w:lang w:eastAsia="zh-TW"/>
        </w:rPr>
        <w:t>情</w:t>
      </w:r>
      <w:r>
        <w:rPr>
          <w:rFonts w:ascii="宋体" w:hAnsi="宋体" w:cs="宋体" w:hint="eastAsia"/>
          <w:b/>
          <w:bCs/>
          <w:szCs w:val="21"/>
        </w:rPr>
        <w:t>形</w:t>
      </w:r>
      <w:r>
        <w:rPr>
          <w:rFonts w:ascii="宋体" w:hAnsi="宋体" w:cs="宋体" w:hint="eastAsia"/>
          <w:b/>
          <w:bCs/>
          <w:szCs w:val="21"/>
          <w:lang w:eastAsia="zh-TW"/>
        </w:rPr>
        <w:t>发生时</w:t>
      </w:r>
      <w:r>
        <w:rPr>
          <w:rFonts w:ascii="宋体" w:hAnsi="宋体" w:cs="宋体" w:hint="eastAsia"/>
          <w:b/>
          <w:bCs/>
          <w:szCs w:val="21"/>
        </w:rPr>
        <w:t>，</w:t>
      </w:r>
      <w:r>
        <w:rPr>
          <w:rFonts w:ascii="宋体" w:hAnsi="宋体" w:cs="宋体" w:hint="eastAsia"/>
          <w:b/>
          <w:bCs/>
          <w:szCs w:val="21"/>
          <w:lang w:eastAsia="zh-TW"/>
        </w:rPr>
        <w:t>投标保证金将不予退还</w:t>
      </w:r>
      <w:r>
        <w:rPr>
          <w:rFonts w:ascii="宋体" w:hAnsi="宋体" w:cs="宋体" w:hint="eastAsia"/>
          <w:b/>
          <w:bCs/>
          <w:szCs w:val="21"/>
        </w:rPr>
        <w:t>：</w:t>
      </w:r>
    </w:p>
    <w:p w14:paraId="26ABBD77" w14:textId="77777777" w:rsidR="004212CC" w:rsidRPr="00886BC6" w:rsidRDefault="00000000" w:rsidP="00886BC6">
      <w:pPr>
        <w:pStyle w:val="aff9"/>
        <w:numPr>
          <w:ilvl w:val="1"/>
          <w:numId w:val="18"/>
        </w:numPr>
        <w:spacing w:line="360" w:lineRule="auto"/>
        <w:ind w:firstLineChars="0"/>
        <w:rPr>
          <w:rFonts w:ascii="宋体" w:hAnsi="宋体"/>
        </w:rPr>
      </w:pPr>
      <w:r w:rsidRPr="00886BC6">
        <w:rPr>
          <w:rFonts w:ascii="宋体" w:hAnsi="宋体" w:hint="eastAsia"/>
        </w:rPr>
        <w:t>供应商在项目相关公告以及竞价文件等相关规定的报名报价有效期内撤销其报价的；</w:t>
      </w:r>
    </w:p>
    <w:p w14:paraId="259034DB" w14:textId="77777777" w:rsidR="004212CC" w:rsidRPr="00886BC6" w:rsidRDefault="00000000" w:rsidP="00886BC6">
      <w:pPr>
        <w:pStyle w:val="aff9"/>
        <w:numPr>
          <w:ilvl w:val="1"/>
          <w:numId w:val="18"/>
        </w:numPr>
        <w:spacing w:line="360" w:lineRule="auto"/>
        <w:ind w:left="640" w:firstLineChars="0" w:hanging="220"/>
        <w:rPr>
          <w:rFonts w:ascii="宋体" w:hAnsi="宋体"/>
        </w:rPr>
      </w:pPr>
      <w:r w:rsidRPr="00886BC6">
        <w:rPr>
          <w:rFonts w:ascii="宋体" w:hAnsi="宋体" w:hint="eastAsia"/>
        </w:rPr>
        <w:t>获取成交资格后无正当理由放弃成交资格或成交人拒绝与采购人签订合同的；</w:t>
      </w:r>
    </w:p>
    <w:p w14:paraId="284878FF" w14:textId="77777777" w:rsidR="004212CC" w:rsidRPr="00886BC6" w:rsidRDefault="00000000" w:rsidP="00886BC6">
      <w:pPr>
        <w:pStyle w:val="aff9"/>
        <w:numPr>
          <w:ilvl w:val="1"/>
          <w:numId w:val="18"/>
        </w:numPr>
        <w:spacing w:line="360" w:lineRule="auto"/>
        <w:ind w:left="640" w:firstLineChars="0" w:hanging="220"/>
      </w:pPr>
      <w:r w:rsidRPr="00886BC6">
        <w:rPr>
          <w:rFonts w:ascii="宋体" w:hAnsi="宋体" w:hint="eastAsia"/>
        </w:rPr>
        <w:t>其他因成交人的原因被认定取消成交资格的。</w:t>
      </w:r>
    </w:p>
    <w:p w14:paraId="7F569464" w14:textId="77777777" w:rsidR="004212CC" w:rsidRDefault="00000000">
      <w:pPr>
        <w:pStyle w:val="aff9"/>
        <w:numPr>
          <w:ilvl w:val="0"/>
          <w:numId w:val="4"/>
        </w:numPr>
        <w:spacing w:line="360" w:lineRule="auto"/>
        <w:ind w:firstLineChars="0"/>
        <w:rPr>
          <w:rStyle w:val="aff1"/>
          <w:rFonts w:ascii="宋体" w:hAnsi="宋体"/>
          <w:bCs w:val="0"/>
        </w:rPr>
      </w:pPr>
      <w:r>
        <w:rPr>
          <w:rStyle w:val="aff1"/>
          <w:rFonts w:ascii="宋体" w:hAnsi="宋体" w:hint="eastAsia"/>
          <w:bCs w:val="0"/>
        </w:rPr>
        <w:t>报名要求（</w:t>
      </w:r>
      <w:r>
        <w:rPr>
          <w:rFonts w:ascii="宋体" w:hAnsi="宋体" w:hint="eastAsia"/>
          <w:szCs w:val="21"/>
        </w:rPr>
        <w:t>参与竞价的</w:t>
      </w:r>
      <w:r>
        <w:rPr>
          <w:rStyle w:val="aff1"/>
          <w:rFonts w:ascii="宋体" w:hAnsi="宋体" w:hint="eastAsia"/>
          <w:bCs w:val="0"/>
        </w:rPr>
        <w:t>供应商资质要求:</w:t>
      </w:r>
      <w:r>
        <w:rPr>
          <w:rStyle w:val="aff1"/>
          <w:rFonts w:ascii="宋体" w:hAnsi="宋体" w:hint="eastAsia"/>
          <w:b w:val="0"/>
          <w:szCs w:val="21"/>
        </w:rPr>
        <w:t xml:space="preserve"> </w:t>
      </w:r>
      <w:r>
        <w:rPr>
          <w:rStyle w:val="aff1"/>
          <w:rFonts w:ascii="宋体" w:hAnsi="宋体" w:hint="eastAsia"/>
          <w:b w:val="0"/>
          <w:szCs w:val="21"/>
          <w:highlight w:val="red"/>
        </w:rPr>
        <w:t>报名时需要提供以下</w:t>
      </w:r>
      <w:r>
        <w:rPr>
          <w:rStyle w:val="aff1"/>
          <w:rFonts w:ascii="宋体" w:hAnsi="宋体" w:hint="eastAsia"/>
          <w:szCs w:val="21"/>
          <w:highlight w:val="red"/>
          <w:u w:val="double"/>
        </w:rPr>
        <w:t>盖章</w:t>
      </w:r>
      <w:r>
        <w:rPr>
          <w:rStyle w:val="aff1"/>
          <w:rFonts w:ascii="宋体" w:hAnsi="宋体" w:hint="eastAsia"/>
          <w:b w:val="0"/>
          <w:szCs w:val="21"/>
          <w:highlight w:val="red"/>
        </w:rPr>
        <w:t>资料</w:t>
      </w:r>
      <w:r>
        <w:rPr>
          <w:rStyle w:val="aff1"/>
          <w:rFonts w:ascii="宋体" w:hAnsi="宋体" w:hint="eastAsia"/>
          <w:b w:val="0"/>
          <w:szCs w:val="21"/>
        </w:rPr>
        <w:t>，</w:t>
      </w:r>
      <w:r>
        <w:rPr>
          <w:rFonts w:ascii="宋体" w:hAnsi="宋体" w:hint="eastAsia"/>
          <w:szCs w:val="21"/>
        </w:rPr>
        <w:t>并对上传的报名文件资料承担责任</w:t>
      </w:r>
      <w:r>
        <w:rPr>
          <w:rStyle w:val="aff1"/>
          <w:rFonts w:ascii="宋体" w:hAnsi="宋体" w:hint="eastAsia"/>
          <w:bCs w:val="0"/>
        </w:rPr>
        <w:t>）</w:t>
      </w:r>
    </w:p>
    <w:p w14:paraId="3787C4A7" w14:textId="2D5CBB05" w:rsidR="004212CC" w:rsidRPr="005953D1" w:rsidRDefault="00000000" w:rsidP="005953D1">
      <w:pPr>
        <w:numPr>
          <w:ilvl w:val="0"/>
          <w:numId w:val="19"/>
        </w:numPr>
        <w:autoSpaceDE w:val="0"/>
        <w:autoSpaceDN w:val="0"/>
        <w:spacing w:line="360" w:lineRule="auto"/>
        <w:ind w:left="709" w:hanging="283"/>
        <w:rPr>
          <w:rFonts w:ascii="宋体" w:hAnsi="宋体"/>
          <w:szCs w:val="21"/>
        </w:rPr>
      </w:pPr>
      <w:r w:rsidRPr="005953D1">
        <w:rPr>
          <w:rFonts w:ascii="宋体" w:hAnsi="宋体" w:hint="eastAsia"/>
          <w:szCs w:val="21"/>
        </w:rPr>
        <w:t>具有独立法人资格或具有独立承担民事责任的能力的其它组织</w:t>
      </w:r>
      <w:r w:rsidR="006A1085" w:rsidRPr="005953D1">
        <w:rPr>
          <w:rFonts w:ascii="宋体" w:hAnsi="宋体" w:hint="eastAsia"/>
          <w:szCs w:val="21"/>
        </w:rPr>
        <w:t>（</w:t>
      </w:r>
      <w:r w:rsidRPr="005953D1">
        <w:rPr>
          <w:rFonts w:ascii="宋体" w:hAnsi="宋体" w:hint="eastAsia"/>
          <w:szCs w:val="21"/>
        </w:rPr>
        <w:t>提供营业执照或事业单位法人证等法人证明扫描件，原件备查）。</w:t>
      </w:r>
    </w:p>
    <w:p w14:paraId="0C205C20" w14:textId="483F6E41" w:rsidR="005953D1" w:rsidRPr="005953D1" w:rsidRDefault="005953D1" w:rsidP="005953D1">
      <w:pPr>
        <w:pStyle w:val="a1"/>
        <w:numPr>
          <w:ilvl w:val="0"/>
          <w:numId w:val="19"/>
        </w:numPr>
        <w:ind w:left="709" w:hanging="283"/>
        <w:rPr>
          <w:rFonts w:ascii="宋体" w:hAnsi="宋体"/>
        </w:rPr>
      </w:pPr>
      <w:r w:rsidRPr="005953D1">
        <w:rPr>
          <w:rFonts w:ascii="宋体" w:hAnsi="宋体" w:hint="eastAsia"/>
        </w:rPr>
        <w:t>中华人民共和国出版物进口经营许可证（提供扫描件，原件备查）。</w:t>
      </w:r>
    </w:p>
    <w:p w14:paraId="597F8C40" w14:textId="10347A2B" w:rsidR="005953D1" w:rsidRPr="005953D1" w:rsidRDefault="005953D1" w:rsidP="005953D1">
      <w:pPr>
        <w:pStyle w:val="a1"/>
        <w:numPr>
          <w:ilvl w:val="0"/>
          <w:numId w:val="19"/>
        </w:numPr>
        <w:ind w:left="709" w:hanging="283"/>
        <w:rPr>
          <w:rFonts w:ascii="宋体" w:hAnsi="宋体"/>
        </w:rPr>
      </w:pPr>
      <w:r w:rsidRPr="005953D1">
        <w:rPr>
          <w:rFonts w:ascii="宋体" w:hAnsi="宋体" w:hint="eastAsia"/>
        </w:rPr>
        <w:t>中华人民共和国出版物经营许可证（提供扫描件，原件备查）。</w:t>
      </w:r>
    </w:p>
    <w:p w14:paraId="6E900C1D" w14:textId="77777777" w:rsidR="004212CC" w:rsidRPr="005953D1" w:rsidRDefault="00000000" w:rsidP="005953D1">
      <w:pPr>
        <w:numPr>
          <w:ilvl w:val="0"/>
          <w:numId w:val="19"/>
        </w:numPr>
        <w:autoSpaceDE w:val="0"/>
        <w:autoSpaceDN w:val="0"/>
        <w:spacing w:line="360" w:lineRule="auto"/>
        <w:ind w:left="709" w:hanging="283"/>
        <w:rPr>
          <w:rFonts w:ascii="宋体" w:hAnsi="宋体" w:cs="仿宋"/>
          <w:szCs w:val="21"/>
        </w:rPr>
      </w:pPr>
      <w:r w:rsidRPr="005953D1">
        <w:rPr>
          <w:rFonts w:ascii="宋体" w:hAnsi="宋体" w:hint="eastAsia"/>
          <w:szCs w:val="21"/>
        </w:rPr>
        <w:t>符合《中华人民共和国政府采购法》第二十二条的规定。</w:t>
      </w:r>
      <w:r w:rsidRPr="005953D1">
        <w:rPr>
          <w:rFonts w:ascii="宋体" w:hAnsi="宋体" w:cs="仿宋" w:hint="eastAsia"/>
          <w:szCs w:val="21"/>
        </w:rPr>
        <w:t>本项目不允许分包，不接受联合报价。</w:t>
      </w:r>
      <w:r w:rsidRPr="005953D1">
        <w:rPr>
          <w:rFonts w:ascii="宋体" w:hAnsi="宋体" w:cs="宋体" w:hint="eastAsia"/>
          <w:kern w:val="0"/>
          <w:szCs w:val="21"/>
        </w:rPr>
        <w:t>供应商须提供供应商资格声明函</w:t>
      </w:r>
      <w:r w:rsidRPr="005953D1">
        <w:rPr>
          <w:rFonts w:ascii="宋体" w:hAnsi="宋体" w:cs="宋体" w:hint="eastAsia"/>
          <w:b/>
          <w:kern w:val="0"/>
          <w:szCs w:val="21"/>
        </w:rPr>
        <w:t>，格式详见附件；</w:t>
      </w:r>
    </w:p>
    <w:p w14:paraId="272D9F62" w14:textId="77777777" w:rsidR="004212CC" w:rsidRPr="005953D1" w:rsidRDefault="00000000" w:rsidP="005953D1">
      <w:pPr>
        <w:numPr>
          <w:ilvl w:val="0"/>
          <w:numId w:val="19"/>
        </w:numPr>
        <w:autoSpaceDE w:val="0"/>
        <w:autoSpaceDN w:val="0"/>
        <w:spacing w:line="360" w:lineRule="auto"/>
        <w:ind w:left="709" w:hanging="283"/>
        <w:rPr>
          <w:rFonts w:ascii="宋体" w:hAnsi="宋体" w:cs="宋体"/>
          <w:b/>
          <w:kern w:val="0"/>
          <w:szCs w:val="21"/>
        </w:rPr>
      </w:pPr>
      <w:r w:rsidRPr="005953D1">
        <w:rPr>
          <w:rFonts w:ascii="宋体" w:hAnsi="宋体" w:cs="宋体" w:hint="eastAsia"/>
          <w:kern w:val="0"/>
          <w:szCs w:val="21"/>
        </w:rPr>
        <w:t>供应</w:t>
      </w:r>
      <w:proofErr w:type="gramStart"/>
      <w:r w:rsidRPr="005953D1">
        <w:rPr>
          <w:rFonts w:ascii="宋体" w:hAnsi="宋体" w:cs="宋体" w:hint="eastAsia"/>
          <w:kern w:val="0"/>
          <w:szCs w:val="21"/>
        </w:rPr>
        <w:t>商完全响应</w:t>
      </w:r>
      <w:proofErr w:type="gramEnd"/>
      <w:r w:rsidRPr="005953D1">
        <w:rPr>
          <w:rFonts w:ascii="宋体" w:hAnsi="宋体" w:cs="宋体" w:hint="eastAsia"/>
          <w:kern w:val="0"/>
          <w:szCs w:val="21"/>
        </w:rPr>
        <w:t>本项目用户需求的条款、内容及要求的，提供用户需求书响应声明函即可</w:t>
      </w:r>
      <w:r w:rsidRPr="005953D1">
        <w:rPr>
          <w:rFonts w:ascii="宋体" w:hAnsi="宋体" w:cs="宋体" w:hint="eastAsia"/>
          <w:b/>
          <w:kern w:val="0"/>
          <w:szCs w:val="21"/>
        </w:rPr>
        <w:t>，格式详见附件</w:t>
      </w:r>
      <w:r w:rsidRPr="005953D1">
        <w:rPr>
          <w:rFonts w:ascii="宋体" w:hAnsi="宋体" w:cs="宋体" w:hint="eastAsia"/>
          <w:kern w:val="0"/>
          <w:szCs w:val="21"/>
        </w:rPr>
        <w:t>。</w:t>
      </w:r>
    </w:p>
    <w:p w14:paraId="53A3F549" w14:textId="77777777" w:rsidR="004212CC" w:rsidRDefault="00000000">
      <w:pPr>
        <w:pStyle w:val="aff9"/>
        <w:numPr>
          <w:ilvl w:val="0"/>
          <w:numId w:val="4"/>
        </w:numPr>
        <w:spacing w:line="360" w:lineRule="auto"/>
        <w:ind w:firstLineChars="0"/>
        <w:rPr>
          <w:rStyle w:val="aff1"/>
          <w:rFonts w:ascii="宋体" w:hAnsi="宋体"/>
          <w:bCs w:val="0"/>
        </w:rPr>
      </w:pPr>
      <w:r>
        <w:rPr>
          <w:rStyle w:val="aff1"/>
          <w:rFonts w:ascii="宋体" w:hAnsi="宋体" w:hint="eastAsia"/>
          <w:bCs w:val="0"/>
        </w:rPr>
        <w:t>报价要求</w:t>
      </w:r>
      <w:r>
        <w:rPr>
          <w:rStyle w:val="aff1"/>
          <w:rFonts w:ascii="宋体" w:hAnsi="宋体" w:hint="eastAsia"/>
          <w:szCs w:val="21"/>
        </w:rPr>
        <w:t>（</w:t>
      </w:r>
      <w:r>
        <w:rPr>
          <w:rStyle w:val="aff1"/>
          <w:rFonts w:ascii="宋体" w:hAnsi="宋体" w:hint="eastAsia"/>
          <w:b w:val="0"/>
          <w:szCs w:val="21"/>
          <w:highlight w:val="red"/>
        </w:rPr>
        <w:t>报价时需要提供以下</w:t>
      </w:r>
      <w:r>
        <w:rPr>
          <w:rStyle w:val="aff1"/>
          <w:rFonts w:ascii="宋体" w:hAnsi="宋体" w:hint="eastAsia"/>
          <w:szCs w:val="21"/>
          <w:highlight w:val="red"/>
          <w:u w:val="double"/>
        </w:rPr>
        <w:t>盖章</w:t>
      </w:r>
      <w:r>
        <w:rPr>
          <w:rStyle w:val="aff1"/>
          <w:rFonts w:ascii="宋体" w:hAnsi="宋体" w:hint="eastAsia"/>
          <w:b w:val="0"/>
          <w:szCs w:val="21"/>
          <w:highlight w:val="red"/>
        </w:rPr>
        <w:t>资料</w:t>
      </w:r>
      <w:r>
        <w:rPr>
          <w:rStyle w:val="aff1"/>
          <w:rFonts w:ascii="宋体" w:hAnsi="宋体" w:hint="eastAsia"/>
          <w:b w:val="0"/>
          <w:szCs w:val="21"/>
        </w:rPr>
        <w:t>，</w:t>
      </w:r>
      <w:r>
        <w:rPr>
          <w:rFonts w:ascii="宋体" w:hAnsi="宋体" w:hint="eastAsia"/>
          <w:szCs w:val="21"/>
        </w:rPr>
        <w:t>并对上传的竞价文件资料承担责任</w:t>
      </w:r>
      <w:r>
        <w:rPr>
          <w:rStyle w:val="aff1"/>
          <w:rFonts w:ascii="宋体" w:hAnsi="宋体" w:hint="eastAsia"/>
          <w:szCs w:val="21"/>
        </w:rPr>
        <w:t>）</w:t>
      </w:r>
    </w:p>
    <w:p w14:paraId="5405C43D" w14:textId="77777777" w:rsidR="004212CC" w:rsidRDefault="003D0EA9">
      <w:pPr>
        <w:pStyle w:val="aff9"/>
        <w:numPr>
          <w:ilvl w:val="0"/>
          <w:numId w:val="9"/>
        </w:numPr>
        <w:spacing w:line="360" w:lineRule="auto"/>
        <w:ind w:left="640" w:firstLineChars="0" w:hanging="220"/>
        <w:rPr>
          <w:rFonts w:ascii="宋体" w:hAnsi="宋体"/>
        </w:rPr>
      </w:pPr>
      <w:r>
        <w:rPr>
          <w:rFonts w:ascii="宋体" w:hAnsi="宋体" w:hint="eastAsia"/>
          <w:szCs w:val="21"/>
        </w:rPr>
        <w:t>已报名供应商应根据本公告要求，在规定的竞价时间内对采购项目进行报价，同时按本公告要求完整</w:t>
      </w:r>
      <w:r>
        <w:rPr>
          <w:rFonts w:ascii="宋体" w:hAnsi="宋体" w:cs="宋体" w:hint="eastAsia"/>
          <w:szCs w:val="21"/>
          <w:lang w:eastAsia="zh-TW"/>
        </w:rPr>
        <w:t>、真实、准确地</w:t>
      </w:r>
      <w:r>
        <w:rPr>
          <w:rFonts w:ascii="宋体" w:hAnsi="宋体" w:cs="宋体" w:hint="eastAsia"/>
          <w:szCs w:val="21"/>
        </w:rPr>
        <w:t>填写并</w:t>
      </w:r>
      <w:r>
        <w:rPr>
          <w:rFonts w:ascii="宋体" w:hAnsi="宋体" w:hint="eastAsia"/>
          <w:szCs w:val="21"/>
        </w:rPr>
        <w:t>上</w:t>
      </w:r>
      <w:proofErr w:type="gramStart"/>
      <w:r>
        <w:rPr>
          <w:rFonts w:ascii="宋体" w:hAnsi="宋体" w:hint="eastAsia"/>
          <w:szCs w:val="21"/>
        </w:rPr>
        <w:t>传相应</w:t>
      </w:r>
      <w:proofErr w:type="gramEnd"/>
      <w:r>
        <w:rPr>
          <w:rFonts w:ascii="宋体" w:hAnsi="宋体" w:hint="eastAsia"/>
          <w:szCs w:val="21"/>
        </w:rPr>
        <w:t>报价附件（</w:t>
      </w:r>
      <w:r>
        <w:rPr>
          <w:b/>
        </w:rPr>
        <w:t>报价表</w:t>
      </w:r>
      <w:r>
        <w:rPr>
          <w:rFonts w:ascii="宋体" w:hAnsi="宋体" w:hint="eastAsia"/>
          <w:szCs w:val="21"/>
        </w:rPr>
        <w:t>）。</w:t>
      </w:r>
    </w:p>
    <w:p w14:paraId="7C464660" w14:textId="77777777" w:rsidR="004212CC" w:rsidRDefault="00000000">
      <w:pPr>
        <w:pStyle w:val="aff9"/>
        <w:numPr>
          <w:ilvl w:val="0"/>
          <w:numId w:val="9"/>
        </w:numPr>
        <w:spacing w:line="360" w:lineRule="auto"/>
        <w:ind w:left="640" w:firstLineChars="0" w:hanging="220"/>
        <w:rPr>
          <w:rFonts w:ascii="宋体" w:hAnsi="宋体"/>
          <w:b/>
          <w:szCs w:val="21"/>
          <w:u w:val="double"/>
        </w:rPr>
      </w:pPr>
      <w:r>
        <w:rPr>
          <w:rFonts w:ascii="宋体" w:hAnsi="宋体" w:hint="eastAsia"/>
          <w:b/>
          <w:szCs w:val="21"/>
          <w:u w:val="double"/>
        </w:rPr>
        <w:lastRenderedPageBreak/>
        <w:t>竞价公告中提及的报价次数为报价机会，</w:t>
      </w:r>
      <w:r>
        <w:rPr>
          <w:rFonts w:hint="eastAsia"/>
          <w:b/>
          <w:szCs w:val="21"/>
          <w:u w:val="double"/>
          <w:shd w:val="clear" w:color="auto" w:fill="FFFFFF"/>
        </w:rPr>
        <w:t>以报价供应商的最后一次报价为准。</w:t>
      </w:r>
    </w:p>
    <w:p w14:paraId="2F06D87F" w14:textId="77777777" w:rsidR="004212CC" w:rsidRDefault="00000000">
      <w:pPr>
        <w:pStyle w:val="aff9"/>
        <w:numPr>
          <w:ilvl w:val="0"/>
          <w:numId w:val="4"/>
        </w:numPr>
        <w:spacing w:line="360" w:lineRule="auto"/>
        <w:ind w:firstLineChars="0"/>
        <w:rPr>
          <w:rStyle w:val="aff1"/>
          <w:rFonts w:ascii="宋体" w:hAnsi="宋体"/>
          <w:bCs w:val="0"/>
        </w:rPr>
      </w:pPr>
      <w:r>
        <w:rPr>
          <w:rStyle w:val="aff1"/>
          <w:rFonts w:ascii="宋体" w:hAnsi="宋体" w:hint="eastAsia"/>
          <w:bCs w:val="0"/>
        </w:rPr>
        <w:t>确定成交候选人</w:t>
      </w:r>
    </w:p>
    <w:p w14:paraId="34AC5149" w14:textId="77777777" w:rsidR="004212CC" w:rsidRDefault="00000000">
      <w:pPr>
        <w:pStyle w:val="aff9"/>
        <w:spacing w:line="360" w:lineRule="auto"/>
        <w:ind w:firstLineChars="250" w:firstLine="525"/>
        <w:rPr>
          <w:rStyle w:val="aff1"/>
          <w:rFonts w:ascii="宋体" w:hAnsi="宋体"/>
          <w:b w:val="0"/>
          <w:bCs w:val="0"/>
        </w:rPr>
      </w:pPr>
      <w:r>
        <w:rPr>
          <w:rFonts w:ascii="宋体" w:hAnsi="宋体" w:hint="eastAsia"/>
          <w:szCs w:val="21"/>
        </w:rPr>
        <w:t>本项目以最低价中标的方式确定成交供应商。报价时间截止后，</w:t>
      </w:r>
      <w:r>
        <w:rPr>
          <w:rFonts w:ascii="宋体" w:hAnsi="宋体" w:hint="eastAsia"/>
        </w:rPr>
        <w:t>报价最低的为第一成交候选人，报价相同的，按报价时间在前的为第一成交候选人；</w:t>
      </w:r>
      <w:r>
        <w:rPr>
          <w:rFonts w:ascii="宋体" w:hAnsi="宋体" w:hint="eastAsia"/>
          <w:szCs w:val="21"/>
        </w:rPr>
        <w:t>报价次低的为第二成交候选人，以此类推</w:t>
      </w:r>
      <w:r>
        <w:rPr>
          <w:rFonts w:ascii="宋体" w:hAnsi="宋体" w:hint="eastAsia"/>
        </w:rPr>
        <w:t>。</w:t>
      </w:r>
    </w:p>
    <w:p w14:paraId="51B72C7E" w14:textId="77777777" w:rsidR="004212CC" w:rsidRDefault="00000000">
      <w:pPr>
        <w:pStyle w:val="aff9"/>
        <w:numPr>
          <w:ilvl w:val="0"/>
          <w:numId w:val="4"/>
        </w:numPr>
        <w:spacing w:line="360" w:lineRule="auto"/>
        <w:ind w:firstLineChars="0"/>
        <w:rPr>
          <w:rFonts w:ascii="宋体" w:hAnsi="宋体"/>
          <w:b/>
          <w:szCs w:val="21"/>
        </w:rPr>
      </w:pPr>
      <w:r>
        <w:rPr>
          <w:rFonts w:ascii="宋体" w:hAnsi="宋体" w:hint="eastAsia"/>
          <w:b/>
          <w:szCs w:val="21"/>
        </w:rPr>
        <w:t>无效报价</w:t>
      </w:r>
    </w:p>
    <w:p w14:paraId="7B32C8D8" w14:textId="77777777" w:rsidR="004212CC" w:rsidRDefault="00000000">
      <w:pPr>
        <w:pStyle w:val="aff9"/>
        <w:numPr>
          <w:ilvl w:val="0"/>
          <w:numId w:val="10"/>
        </w:numPr>
        <w:spacing w:line="360" w:lineRule="auto"/>
        <w:ind w:left="640" w:firstLineChars="0" w:hanging="220"/>
        <w:rPr>
          <w:rFonts w:ascii="宋体" w:hAnsi="宋体"/>
          <w:szCs w:val="21"/>
        </w:rPr>
      </w:pPr>
      <w:r>
        <w:rPr>
          <w:rFonts w:ascii="宋体" w:hAnsi="宋体" w:hint="eastAsia"/>
          <w:szCs w:val="21"/>
        </w:rPr>
        <w:t>参与竞价的</w:t>
      </w:r>
      <w:r>
        <w:rPr>
          <w:rFonts w:ascii="宋体" w:hAnsi="宋体" w:hint="eastAsia"/>
        </w:rPr>
        <w:t>供应商报价超过最高限价或低于最低限价或超过项目对应产品单项最高限价的视为无效报价。</w:t>
      </w:r>
    </w:p>
    <w:p w14:paraId="664FF5F6" w14:textId="77777777" w:rsidR="004212CC" w:rsidRDefault="00000000">
      <w:pPr>
        <w:pStyle w:val="aff9"/>
        <w:numPr>
          <w:ilvl w:val="0"/>
          <w:numId w:val="10"/>
        </w:numPr>
        <w:spacing w:line="360" w:lineRule="auto"/>
        <w:ind w:left="640" w:firstLineChars="0" w:hanging="220"/>
        <w:rPr>
          <w:rFonts w:ascii="宋体" w:hAnsi="宋体"/>
          <w:szCs w:val="21"/>
        </w:rPr>
      </w:pPr>
      <w:r>
        <w:rPr>
          <w:rFonts w:ascii="宋体" w:hAnsi="宋体" w:hint="eastAsia"/>
          <w:szCs w:val="21"/>
        </w:rPr>
        <w:t>参与竞价的</w:t>
      </w:r>
      <w:r>
        <w:rPr>
          <w:rFonts w:ascii="宋体" w:hAnsi="宋体" w:hint="eastAsia"/>
          <w:bCs/>
          <w:szCs w:val="21"/>
        </w:rPr>
        <w:t>供应商须提供本项目要求的资质文件，如果不按公告规定或竞价文件要求等相关规定提供符合要求的资质文件，将被视为无效报价；</w:t>
      </w:r>
    </w:p>
    <w:p w14:paraId="249BC2FF" w14:textId="77777777" w:rsidR="004212CC" w:rsidRDefault="00000000">
      <w:pPr>
        <w:pStyle w:val="aff9"/>
        <w:numPr>
          <w:ilvl w:val="0"/>
          <w:numId w:val="10"/>
        </w:numPr>
        <w:spacing w:line="360" w:lineRule="auto"/>
        <w:ind w:left="640" w:firstLineChars="0" w:hanging="220"/>
        <w:rPr>
          <w:rFonts w:ascii="宋体" w:hAnsi="宋体"/>
          <w:szCs w:val="21"/>
        </w:rPr>
      </w:pPr>
      <w:r>
        <w:rPr>
          <w:rFonts w:ascii="宋体" w:hAnsi="宋体" w:hint="eastAsia"/>
          <w:szCs w:val="21"/>
        </w:rPr>
        <w:t>参与竞价的</w:t>
      </w:r>
      <w:r>
        <w:rPr>
          <w:rFonts w:ascii="宋体" w:hAnsi="宋体" w:hint="eastAsia"/>
          <w:bCs/>
          <w:szCs w:val="21"/>
        </w:rPr>
        <w:t>供应商须对本项目采购内容进行整体报价，任何只对其中一部分内容进行的报价都被视为无效报价。</w:t>
      </w:r>
    </w:p>
    <w:p w14:paraId="0694884F" w14:textId="77777777" w:rsidR="004212CC" w:rsidRDefault="00000000">
      <w:pPr>
        <w:pStyle w:val="aff9"/>
        <w:numPr>
          <w:ilvl w:val="0"/>
          <w:numId w:val="10"/>
        </w:numPr>
        <w:spacing w:line="360" w:lineRule="auto"/>
        <w:ind w:left="640" w:firstLineChars="0" w:hanging="220"/>
        <w:rPr>
          <w:rFonts w:ascii="宋体" w:hAnsi="宋体"/>
          <w:szCs w:val="21"/>
        </w:rPr>
      </w:pPr>
      <w:r>
        <w:rPr>
          <w:u w:val="double"/>
        </w:rPr>
        <w:t>报价表</w:t>
      </w:r>
      <w:r>
        <w:rPr>
          <w:rFonts w:hint="eastAsia"/>
          <w:u w:val="double"/>
        </w:rPr>
        <w:t>以及有报价供应商落款的报价文件</w:t>
      </w:r>
      <w:r>
        <w:rPr>
          <w:highlight w:val="red"/>
          <w:u w:val="double"/>
        </w:rPr>
        <w:t>必须加盖</w:t>
      </w:r>
      <w:r>
        <w:rPr>
          <w:rFonts w:hint="eastAsia"/>
          <w:highlight w:val="red"/>
          <w:u w:val="double"/>
        </w:rPr>
        <w:t>报价供应商</w:t>
      </w:r>
      <w:r>
        <w:rPr>
          <w:highlight w:val="red"/>
          <w:u w:val="double"/>
        </w:rPr>
        <w:t>公章</w:t>
      </w:r>
      <w:r>
        <w:rPr>
          <w:u w:val="double"/>
        </w:rPr>
        <w:t>，否则视为无效报价</w:t>
      </w:r>
      <w:r>
        <w:rPr>
          <w:rFonts w:hint="eastAsia"/>
        </w:rPr>
        <w:t>；</w:t>
      </w:r>
    </w:p>
    <w:p w14:paraId="0B3DDFBF" w14:textId="77777777" w:rsidR="004212CC" w:rsidRDefault="00000000">
      <w:pPr>
        <w:pStyle w:val="afb"/>
        <w:numPr>
          <w:ilvl w:val="0"/>
          <w:numId w:val="10"/>
        </w:numPr>
        <w:shd w:val="clear" w:color="auto" w:fill="FFFFFF"/>
        <w:spacing w:before="0" w:beforeAutospacing="0" w:after="0" w:afterAutospacing="0" w:line="276" w:lineRule="auto"/>
        <w:ind w:left="640" w:hanging="220"/>
        <w:rPr>
          <w:sz w:val="21"/>
          <w:szCs w:val="21"/>
        </w:rPr>
      </w:pPr>
      <w:r>
        <w:rPr>
          <w:sz w:val="21"/>
          <w:szCs w:val="21"/>
        </w:rPr>
        <w:t>大写金额和小写金额不一致的，以大写金额为准；单价金额小数点或者百分比有明显错位的，以报价表的总价为准，并修改单价；总价金额与按单价汇总金额不一致的，以单价金额计算结果为准</w:t>
      </w:r>
      <w:r>
        <w:rPr>
          <w:rFonts w:hint="eastAsia"/>
          <w:sz w:val="21"/>
          <w:szCs w:val="21"/>
        </w:rPr>
        <w:t>，如果供应商不接受对其错误的更正，其报价将被视为无效报价；</w:t>
      </w:r>
    </w:p>
    <w:p w14:paraId="5FBD59D5" w14:textId="77777777" w:rsidR="004212CC" w:rsidRDefault="00000000">
      <w:pPr>
        <w:pStyle w:val="afb"/>
        <w:numPr>
          <w:ilvl w:val="0"/>
          <w:numId w:val="10"/>
        </w:numPr>
        <w:shd w:val="clear" w:color="auto" w:fill="FFFFFF"/>
        <w:spacing w:before="0" w:beforeAutospacing="0" w:after="0" w:afterAutospacing="0" w:line="360" w:lineRule="auto"/>
        <w:rPr>
          <w:sz w:val="21"/>
          <w:szCs w:val="21"/>
        </w:rPr>
      </w:pPr>
      <w:r>
        <w:rPr>
          <w:rFonts w:hint="eastAsia"/>
          <w:b/>
          <w:sz w:val="21"/>
          <w:szCs w:val="21"/>
        </w:rPr>
        <w:t>有下列情形之一的，视为串通竞价，其报价无效：</w:t>
      </w:r>
    </w:p>
    <w:p w14:paraId="7E2C2A19" w14:textId="77777777" w:rsidR="004212CC"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不同供应商的响应文件由同一单位或者个人编制；</w:t>
      </w:r>
    </w:p>
    <w:p w14:paraId="7F580C98" w14:textId="77777777" w:rsidR="004212CC"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不同供应商委托同一单位或者个人办理竞价事宜；</w:t>
      </w:r>
    </w:p>
    <w:p w14:paraId="6FE82BCF" w14:textId="77777777" w:rsidR="004212CC"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不同供应商使用同一IP地址参与竞价；</w:t>
      </w:r>
    </w:p>
    <w:p w14:paraId="38E5A97F" w14:textId="77777777" w:rsidR="004212CC"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不同供应商的响应文件载明的项目管理成员或者联系人员为同一人；</w:t>
      </w:r>
    </w:p>
    <w:p w14:paraId="5DA44C5E" w14:textId="77777777" w:rsidR="004212CC"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不同供应商的响应文件异常一致或者报价呈规律性差异；</w:t>
      </w:r>
    </w:p>
    <w:p w14:paraId="0312AD2F" w14:textId="77777777" w:rsidR="004212CC"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不同供应商的响应文件相互混淆；</w:t>
      </w:r>
    </w:p>
    <w:p w14:paraId="7E8AA14A" w14:textId="77777777" w:rsidR="004212CC" w:rsidRDefault="00000000">
      <w:pPr>
        <w:pStyle w:val="aff9"/>
        <w:numPr>
          <w:ilvl w:val="0"/>
          <w:numId w:val="4"/>
        </w:numPr>
        <w:spacing w:line="360" w:lineRule="auto"/>
        <w:ind w:firstLineChars="0"/>
        <w:rPr>
          <w:rFonts w:ascii="宋体" w:hAnsi="宋体"/>
          <w:szCs w:val="21"/>
        </w:rPr>
      </w:pPr>
      <w:r>
        <w:rPr>
          <w:rFonts w:ascii="宋体" w:hAnsi="宋体" w:hint="eastAsia"/>
          <w:b/>
          <w:szCs w:val="21"/>
        </w:rPr>
        <w:t>竞价活动失败</w:t>
      </w:r>
    </w:p>
    <w:p w14:paraId="275A7D16" w14:textId="77777777" w:rsidR="004212CC" w:rsidRDefault="00000000">
      <w:pPr>
        <w:pStyle w:val="aff9"/>
        <w:numPr>
          <w:ilvl w:val="0"/>
          <w:numId w:val="12"/>
        </w:numPr>
        <w:spacing w:line="360" w:lineRule="auto"/>
        <w:ind w:firstLineChars="0"/>
        <w:rPr>
          <w:rFonts w:ascii="宋体" w:hAnsi="宋体"/>
          <w:szCs w:val="21"/>
        </w:rPr>
      </w:pPr>
      <w:r>
        <w:rPr>
          <w:rFonts w:ascii="宋体" w:hAnsi="宋体" w:hint="eastAsia"/>
        </w:rPr>
        <w:t>报价供应商不足3家，</w:t>
      </w:r>
      <w:r>
        <w:rPr>
          <w:rFonts w:ascii="宋体" w:hAnsi="宋体" w:hint="eastAsia"/>
          <w:szCs w:val="21"/>
        </w:rPr>
        <w:t>本次竞价活动失败；</w:t>
      </w:r>
    </w:p>
    <w:p w14:paraId="557D8072" w14:textId="77777777" w:rsidR="004212CC" w:rsidRDefault="00000000">
      <w:pPr>
        <w:pStyle w:val="aff9"/>
        <w:numPr>
          <w:ilvl w:val="0"/>
          <w:numId w:val="12"/>
        </w:numPr>
        <w:spacing w:line="360" w:lineRule="auto"/>
        <w:ind w:firstLineChars="0"/>
        <w:rPr>
          <w:rFonts w:ascii="宋体" w:hAnsi="宋体"/>
          <w:szCs w:val="21"/>
        </w:rPr>
      </w:pPr>
      <w:r>
        <w:rPr>
          <w:rFonts w:ascii="宋体" w:hAnsi="宋体"/>
          <w:szCs w:val="21"/>
        </w:rPr>
        <w:t>出现影响采购公正的违法、违规行为的</w:t>
      </w:r>
      <w:r>
        <w:rPr>
          <w:rFonts w:ascii="宋体" w:hAnsi="宋体" w:hint="eastAsia"/>
          <w:szCs w:val="21"/>
        </w:rPr>
        <w:t>；</w:t>
      </w:r>
    </w:p>
    <w:p w14:paraId="4AB56BE2" w14:textId="77777777" w:rsidR="004212CC" w:rsidRDefault="00000000">
      <w:pPr>
        <w:pStyle w:val="aff9"/>
        <w:numPr>
          <w:ilvl w:val="0"/>
          <w:numId w:val="12"/>
        </w:numPr>
        <w:spacing w:line="360" w:lineRule="auto"/>
        <w:ind w:firstLineChars="0"/>
        <w:rPr>
          <w:rFonts w:ascii="宋体" w:hAnsi="宋体"/>
          <w:szCs w:val="21"/>
        </w:rPr>
      </w:pPr>
      <w:r>
        <w:rPr>
          <w:rFonts w:ascii="宋体" w:hAnsi="宋体"/>
          <w:szCs w:val="21"/>
        </w:rPr>
        <w:t>因重大变故，采购任务取消的</w:t>
      </w:r>
      <w:r>
        <w:rPr>
          <w:rFonts w:ascii="宋体" w:hAnsi="宋体" w:hint="eastAsia"/>
          <w:szCs w:val="21"/>
        </w:rPr>
        <w:t>；</w:t>
      </w:r>
    </w:p>
    <w:p w14:paraId="2CF8881B" w14:textId="77777777" w:rsidR="004212CC" w:rsidRDefault="00000000">
      <w:pPr>
        <w:pStyle w:val="aff9"/>
        <w:numPr>
          <w:ilvl w:val="0"/>
          <w:numId w:val="4"/>
        </w:numPr>
        <w:spacing w:line="360" w:lineRule="auto"/>
        <w:ind w:firstLineChars="0"/>
        <w:rPr>
          <w:rFonts w:ascii="宋体" w:hAnsi="宋体"/>
          <w:b/>
          <w:szCs w:val="21"/>
        </w:rPr>
      </w:pPr>
      <w:r>
        <w:rPr>
          <w:rFonts w:ascii="宋体" w:hAnsi="宋体" w:hint="eastAsia"/>
          <w:b/>
          <w:szCs w:val="21"/>
        </w:rPr>
        <w:t>服务费</w:t>
      </w:r>
    </w:p>
    <w:p w14:paraId="558A46D4" w14:textId="77777777" w:rsidR="004212CC" w:rsidRDefault="00000000">
      <w:pPr>
        <w:pStyle w:val="aff9"/>
        <w:spacing w:line="360" w:lineRule="auto"/>
        <w:ind w:left="420" w:firstLineChars="0" w:firstLine="0"/>
        <w:rPr>
          <w:rFonts w:ascii="宋体" w:hAnsi="宋体"/>
        </w:rPr>
      </w:pPr>
      <w:r>
        <w:rPr>
          <w:rFonts w:ascii="宋体" w:hAnsi="宋体" w:hint="eastAsia"/>
        </w:rPr>
        <w:lastRenderedPageBreak/>
        <w:t>大学城图书馆网上竞价系统不收取服务费。</w:t>
      </w:r>
    </w:p>
    <w:p w14:paraId="34CC16BF" w14:textId="77777777" w:rsidR="004212CC" w:rsidRDefault="00000000">
      <w:pPr>
        <w:pStyle w:val="aff9"/>
        <w:widowControl/>
        <w:numPr>
          <w:ilvl w:val="0"/>
          <w:numId w:val="3"/>
        </w:numPr>
        <w:spacing w:line="360" w:lineRule="auto"/>
        <w:ind w:firstLineChars="0"/>
        <w:jc w:val="left"/>
        <w:rPr>
          <w:rFonts w:ascii="宋体" w:hAnsi="宋体"/>
          <w:b/>
        </w:rPr>
      </w:pPr>
      <w:r>
        <w:rPr>
          <w:rFonts w:ascii="宋体" w:hAnsi="宋体" w:hint="eastAsia"/>
          <w:b/>
        </w:rPr>
        <w:t>联系方式</w:t>
      </w:r>
    </w:p>
    <w:p w14:paraId="14916E2A" w14:textId="77777777" w:rsidR="004212CC" w:rsidRDefault="00000000">
      <w:pPr>
        <w:pStyle w:val="aff9"/>
        <w:widowControl/>
        <w:spacing w:line="360" w:lineRule="auto"/>
        <w:ind w:left="420" w:firstLineChars="0" w:firstLine="0"/>
        <w:jc w:val="left"/>
      </w:pPr>
      <w:r>
        <w:rPr>
          <w:rFonts w:hint="eastAsia"/>
        </w:rPr>
        <w:t>采购人：深圳大学城图书馆</w:t>
      </w:r>
      <w:r>
        <w:rPr>
          <w:rFonts w:hint="eastAsia"/>
        </w:rPr>
        <w:t xml:space="preserve"> </w:t>
      </w:r>
    </w:p>
    <w:p w14:paraId="2A3BED64" w14:textId="77777777" w:rsidR="004212CC" w:rsidRDefault="00000000">
      <w:pPr>
        <w:pStyle w:val="aff9"/>
        <w:widowControl/>
        <w:spacing w:line="360" w:lineRule="auto"/>
        <w:ind w:left="420" w:firstLineChars="0" w:firstLine="0"/>
        <w:jc w:val="left"/>
      </w:pPr>
      <w:r>
        <w:rPr>
          <w:rFonts w:hint="eastAsia"/>
        </w:rPr>
        <w:t>地址：深圳市南山区西丽</w:t>
      </w:r>
      <w:proofErr w:type="gramStart"/>
      <w:r>
        <w:rPr>
          <w:rFonts w:hint="eastAsia"/>
        </w:rPr>
        <w:t>丽</w:t>
      </w:r>
      <w:proofErr w:type="gramEnd"/>
      <w:r>
        <w:rPr>
          <w:rFonts w:hint="eastAsia"/>
        </w:rPr>
        <w:t>水路</w:t>
      </w:r>
      <w:r>
        <w:rPr>
          <w:rFonts w:hint="eastAsia"/>
        </w:rPr>
        <w:t>2239</w:t>
      </w:r>
      <w:r>
        <w:rPr>
          <w:rFonts w:hint="eastAsia"/>
        </w:rPr>
        <w:t>号大学城图书馆</w:t>
      </w:r>
      <w:r>
        <w:rPr>
          <w:rFonts w:hint="eastAsia"/>
        </w:rPr>
        <w:t>4</w:t>
      </w:r>
      <w:r>
        <w:rPr>
          <w:rFonts w:hint="eastAsia"/>
        </w:rPr>
        <w:t>楼办公区</w:t>
      </w:r>
    </w:p>
    <w:p w14:paraId="580EEEA4" w14:textId="77777777" w:rsidR="004212CC" w:rsidRDefault="00000000">
      <w:pPr>
        <w:pStyle w:val="aff9"/>
        <w:widowControl/>
        <w:spacing w:line="360" w:lineRule="auto"/>
        <w:ind w:left="420" w:firstLineChars="0" w:firstLine="0"/>
        <w:jc w:val="left"/>
      </w:pPr>
      <w:r>
        <w:rPr>
          <w:rFonts w:hint="eastAsia"/>
        </w:rPr>
        <w:t>联系人：</w:t>
      </w:r>
    </w:p>
    <w:p w14:paraId="4FE5F733" w14:textId="77777777" w:rsidR="004212CC" w:rsidRDefault="00000000">
      <w:pPr>
        <w:pStyle w:val="aff9"/>
        <w:widowControl/>
        <w:spacing w:line="360" w:lineRule="auto"/>
        <w:ind w:left="420" w:firstLineChars="0" w:firstLine="0"/>
        <w:jc w:val="left"/>
      </w:pPr>
      <w:r>
        <w:rPr>
          <w:rFonts w:hint="eastAsia"/>
        </w:rPr>
        <w:t>联系方式：</w:t>
      </w:r>
    </w:p>
    <w:p w14:paraId="44492F67" w14:textId="77777777" w:rsidR="004212CC" w:rsidRDefault="00000000">
      <w:pPr>
        <w:widowControl/>
        <w:jc w:val="left"/>
        <w:rPr>
          <w:rFonts w:ascii="宋体" w:hAnsi="宋体"/>
          <w:b/>
        </w:rPr>
      </w:pPr>
      <w:r>
        <w:rPr>
          <w:rFonts w:ascii="宋体" w:hAnsi="宋体"/>
          <w:b/>
        </w:rPr>
        <w:br w:type="page"/>
      </w:r>
    </w:p>
    <w:p w14:paraId="46AC4E05" w14:textId="77777777" w:rsidR="004212CC" w:rsidRDefault="00000000">
      <w:pPr>
        <w:pStyle w:val="afc"/>
      </w:pPr>
      <w:r>
        <w:rPr>
          <w:rFonts w:hint="eastAsia"/>
        </w:rPr>
        <w:lastRenderedPageBreak/>
        <w:t>第二章</w:t>
      </w:r>
      <w:r>
        <w:rPr>
          <w:rFonts w:hint="eastAsia"/>
        </w:rPr>
        <w:t xml:space="preserve">  </w:t>
      </w:r>
      <w:r>
        <w:rPr>
          <w:rFonts w:hint="eastAsia"/>
        </w:rPr>
        <w:t>用户需求书</w:t>
      </w:r>
    </w:p>
    <w:p w14:paraId="5B39FA38" w14:textId="77777777" w:rsidR="004212CC" w:rsidRDefault="00000000">
      <w:pPr>
        <w:spacing w:line="440" w:lineRule="exact"/>
        <w:ind w:left="517" w:hanging="517"/>
        <w:rPr>
          <w:rFonts w:ascii="宋体" w:cs="宋体"/>
          <w:b/>
          <w:bCs/>
        </w:rPr>
      </w:pPr>
      <w:r>
        <w:rPr>
          <w:rFonts w:ascii="宋体" w:cs="宋体" w:hint="eastAsia"/>
          <w:b/>
          <w:bCs/>
        </w:rPr>
        <w:t>说明：响应供应商须对本项目进行整体响应，任何只对其中一部分进行的响应都被视为无效响应。</w:t>
      </w:r>
      <w:r>
        <w:rPr>
          <w:rFonts w:ascii="宋体" w:cs="宋体"/>
          <w:b/>
          <w:bCs/>
        </w:rPr>
        <w:t xml:space="preserve"> </w:t>
      </w:r>
    </w:p>
    <w:p w14:paraId="3EE664BF" w14:textId="6592CB40" w:rsidR="00266556" w:rsidRPr="00266556" w:rsidRDefault="00266556" w:rsidP="00266556">
      <w:pPr>
        <w:pStyle w:val="aff9"/>
        <w:numPr>
          <w:ilvl w:val="0"/>
          <w:numId w:val="21"/>
        </w:numPr>
        <w:spacing w:line="500" w:lineRule="exact"/>
        <w:ind w:firstLineChars="0"/>
        <w:rPr>
          <w:b/>
          <w:bCs/>
          <w:sz w:val="24"/>
          <w:szCs w:val="24"/>
        </w:rPr>
      </w:pPr>
      <w:r w:rsidRPr="00266556">
        <w:rPr>
          <w:rFonts w:hint="eastAsia"/>
          <w:b/>
          <w:bCs/>
          <w:sz w:val="24"/>
          <w:szCs w:val="24"/>
        </w:rPr>
        <w:t>数据库内容</w:t>
      </w:r>
    </w:p>
    <w:p w14:paraId="27B3C3F0" w14:textId="77777777" w:rsidR="00266556" w:rsidRDefault="00266556" w:rsidP="00266556">
      <w:pPr>
        <w:spacing w:line="500" w:lineRule="exact"/>
        <w:ind w:firstLineChars="200" w:firstLine="480"/>
        <w:rPr>
          <w:sz w:val="24"/>
          <w:szCs w:val="24"/>
        </w:rPr>
      </w:pPr>
      <w:r>
        <w:rPr>
          <w:rFonts w:asciiTheme="minorHAnsi" w:hAnsiTheme="minorHAnsi" w:hint="eastAsia"/>
          <w:sz w:val="24"/>
          <w:szCs w:val="24"/>
        </w:rPr>
        <w:t>O'Reilly for Public Libraries</w:t>
      </w:r>
      <w:r>
        <w:rPr>
          <w:rFonts w:asciiTheme="minorHAnsi" w:hAnsiTheme="minorHAnsi" w:hint="eastAsia"/>
          <w:sz w:val="24"/>
          <w:szCs w:val="24"/>
        </w:rPr>
        <w:t>数据库</w:t>
      </w:r>
      <w:r>
        <w:rPr>
          <w:rFonts w:asciiTheme="minorHAnsi" w:eastAsiaTheme="minorEastAsia" w:hAnsiTheme="minorHAnsi" w:cstheme="minorBidi" w:hint="eastAsia"/>
          <w:sz w:val="24"/>
          <w:szCs w:val="24"/>
        </w:rPr>
        <w:t>全库订购，内容与O′Reilly for Higher Education数据库（原Safari数据库）DRAA集团采购方案（2021.9.1-2022.8.31）</w:t>
      </w:r>
      <w:r>
        <w:rPr>
          <w:rFonts w:cstheme="minorBidi" w:hint="eastAsia"/>
          <w:sz w:val="24"/>
          <w:szCs w:val="24"/>
        </w:rPr>
        <w:t>全库订购内容相同。</w:t>
      </w:r>
    </w:p>
    <w:p w14:paraId="36708BC8" w14:textId="4B8C3B54" w:rsidR="00266556" w:rsidRPr="00266556" w:rsidRDefault="00266556" w:rsidP="00266556">
      <w:pPr>
        <w:pStyle w:val="aff9"/>
        <w:numPr>
          <w:ilvl w:val="0"/>
          <w:numId w:val="21"/>
        </w:numPr>
        <w:spacing w:line="500" w:lineRule="exact"/>
        <w:ind w:firstLineChars="0"/>
        <w:rPr>
          <w:b/>
          <w:bCs/>
          <w:sz w:val="24"/>
          <w:szCs w:val="24"/>
        </w:rPr>
      </w:pPr>
      <w:r w:rsidRPr="00266556">
        <w:rPr>
          <w:rFonts w:hint="eastAsia"/>
          <w:b/>
          <w:bCs/>
          <w:sz w:val="24"/>
          <w:szCs w:val="24"/>
        </w:rPr>
        <w:t>数据库访问方式及存档权</w:t>
      </w:r>
    </w:p>
    <w:p w14:paraId="16AF36F9" w14:textId="77777777" w:rsidR="00266556" w:rsidRDefault="00266556" w:rsidP="00266556">
      <w:pPr>
        <w:spacing w:line="500" w:lineRule="exact"/>
        <w:ind w:firstLineChars="200" w:firstLine="480"/>
        <w:rPr>
          <w:sz w:val="24"/>
          <w:szCs w:val="24"/>
        </w:rPr>
      </w:pPr>
      <w:r>
        <w:rPr>
          <w:rFonts w:hint="eastAsia"/>
          <w:sz w:val="24"/>
          <w:szCs w:val="24"/>
        </w:rPr>
        <w:t>深圳大学城</w:t>
      </w:r>
      <w:r>
        <w:rPr>
          <w:rFonts w:hint="eastAsia"/>
          <w:sz w:val="24"/>
          <w:szCs w:val="24"/>
        </w:rPr>
        <w:t>IP</w:t>
      </w:r>
      <w:r>
        <w:rPr>
          <w:rFonts w:hint="eastAsia"/>
          <w:sz w:val="24"/>
          <w:szCs w:val="24"/>
        </w:rPr>
        <w:t>范围内不限并发用户访问。</w:t>
      </w:r>
    </w:p>
    <w:p w14:paraId="5ADCB497" w14:textId="77777777" w:rsidR="00266556" w:rsidRDefault="00266556" w:rsidP="00266556">
      <w:pPr>
        <w:spacing w:line="500" w:lineRule="exact"/>
        <w:ind w:firstLineChars="200" w:firstLine="480"/>
        <w:rPr>
          <w:rFonts w:asciiTheme="minorEastAsia" w:hAnsiTheme="minorEastAsia"/>
          <w:sz w:val="36"/>
          <w:szCs w:val="36"/>
        </w:rPr>
      </w:pPr>
      <w:r>
        <w:rPr>
          <w:rFonts w:hint="eastAsia"/>
          <w:sz w:val="24"/>
          <w:szCs w:val="24"/>
        </w:rPr>
        <w:t>供应商需对数据库的存档权进行详细说明。</w:t>
      </w:r>
    </w:p>
    <w:p w14:paraId="6008DF4B" w14:textId="5DCCE0A0" w:rsidR="00266556" w:rsidRPr="00266556" w:rsidRDefault="00266556" w:rsidP="00266556">
      <w:pPr>
        <w:pStyle w:val="aff9"/>
        <w:numPr>
          <w:ilvl w:val="0"/>
          <w:numId w:val="21"/>
        </w:numPr>
        <w:spacing w:line="500" w:lineRule="exact"/>
        <w:ind w:firstLineChars="0"/>
        <w:rPr>
          <w:b/>
          <w:bCs/>
          <w:sz w:val="24"/>
          <w:szCs w:val="24"/>
        </w:rPr>
      </w:pPr>
      <w:r w:rsidRPr="00266556">
        <w:rPr>
          <w:rFonts w:hint="eastAsia"/>
          <w:b/>
          <w:bCs/>
          <w:sz w:val="24"/>
          <w:szCs w:val="24"/>
        </w:rPr>
        <w:t>数据库使用期限（服务期限）</w:t>
      </w:r>
    </w:p>
    <w:p w14:paraId="4F6B234D" w14:textId="77777777" w:rsidR="00266556" w:rsidRDefault="00266556" w:rsidP="00266556">
      <w:pPr>
        <w:spacing w:line="500" w:lineRule="exact"/>
        <w:ind w:firstLineChars="200" w:firstLine="480"/>
        <w:rPr>
          <w:sz w:val="24"/>
          <w:szCs w:val="24"/>
        </w:rPr>
      </w:pPr>
      <w:r>
        <w:rPr>
          <w:rFonts w:hint="eastAsia"/>
          <w:sz w:val="24"/>
          <w:szCs w:val="24"/>
        </w:rPr>
        <w:t>2022</w:t>
      </w:r>
      <w:r>
        <w:rPr>
          <w:rFonts w:hint="eastAsia"/>
          <w:sz w:val="24"/>
          <w:szCs w:val="24"/>
        </w:rPr>
        <w:t>年</w:t>
      </w:r>
      <w:r>
        <w:rPr>
          <w:rFonts w:hint="eastAsia"/>
          <w:sz w:val="24"/>
          <w:szCs w:val="24"/>
        </w:rPr>
        <w:t>12</w:t>
      </w:r>
      <w:r>
        <w:rPr>
          <w:rFonts w:hint="eastAsia"/>
          <w:sz w:val="24"/>
          <w:szCs w:val="24"/>
        </w:rPr>
        <w:t>月</w:t>
      </w:r>
      <w:r>
        <w:rPr>
          <w:rFonts w:hint="eastAsia"/>
          <w:sz w:val="24"/>
          <w:szCs w:val="24"/>
        </w:rPr>
        <w:t>31</w:t>
      </w:r>
      <w:r>
        <w:rPr>
          <w:rFonts w:hint="eastAsia"/>
          <w:sz w:val="24"/>
          <w:szCs w:val="24"/>
        </w:rPr>
        <w:t>日至</w:t>
      </w:r>
      <w:r>
        <w:rPr>
          <w:rFonts w:hint="eastAsia"/>
          <w:sz w:val="24"/>
          <w:szCs w:val="24"/>
        </w:rPr>
        <w:t>2023</w:t>
      </w:r>
      <w:r>
        <w:rPr>
          <w:rFonts w:hint="eastAsia"/>
          <w:sz w:val="24"/>
          <w:szCs w:val="24"/>
        </w:rPr>
        <w:t>年</w:t>
      </w:r>
      <w:r>
        <w:rPr>
          <w:rFonts w:hint="eastAsia"/>
          <w:sz w:val="24"/>
          <w:szCs w:val="24"/>
        </w:rPr>
        <w:t>12</w:t>
      </w:r>
      <w:r>
        <w:rPr>
          <w:rFonts w:hint="eastAsia"/>
          <w:sz w:val="24"/>
          <w:szCs w:val="24"/>
        </w:rPr>
        <w:t>月</w:t>
      </w:r>
      <w:r>
        <w:rPr>
          <w:rFonts w:hint="eastAsia"/>
          <w:sz w:val="24"/>
          <w:szCs w:val="24"/>
        </w:rPr>
        <w:t>30</w:t>
      </w:r>
      <w:r>
        <w:rPr>
          <w:rFonts w:hint="eastAsia"/>
          <w:sz w:val="24"/>
          <w:szCs w:val="24"/>
        </w:rPr>
        <w:t>日，</w:t>
      </w:r>
      <w:r>
        <w:rPr>
          <w:rFonts w:hint="eastAsia"/>
          <w:sz w:val="24"/>
          <w:szCs w:val="24"/>
        </w:rPr>
        <w:t>1</w:t>
      </w:r>
      <w:r>
        <w:rPr>
          <w:rFonts w:hint="eastAsia"/>
          <w:sz w:val="24"/>
          <w:szCs w:val="24"/>
        </w:rPr>
        <w:t>年期。</w:t>
      </w:r>
    </w:p>
    <w:p w14:paraId="5C361FC1" w14:textId="7B282276" w:rsidR="00266556" w:rsidRPr="00266556" w:rsidRDefault="00266556" w:rsidP="00266556">
      <w:pPr>
        <w:pStyle w:val="aff9"/>
        <w:numPr>
          <w:ilvl w:val="0"/>
          <w:numId w:val="21"/>
        </w:numPr>
        <w:spacing w:line="500" w:lineRule="exact"/>
        <w:ind w:firstLineChars="0"/>
        <w:rPr>
          <w:b/>
          <w:bCs/>
          <w:sz w:val="24"/>
          <w:szCs w:val="24"/>
        </w:rPr>
      </w:pPr>
      <w:r w:rsidRPr="00266556">
        <w:rPr>
          <w:rFonts w:hint="eastAsia"/>
          <w:b/>
          <w:bCs/>
          <w:sz w:val="24"/>
          <w:szCs w:val="24"/>
        </w:rPr>
        <w:t>预算金额</w:t>
      </w:r>
    </w:p>
    <w:p w14:paraId="236D26B3" w14:textId="77777777" w:rsidR="00266556" w:rsidRDefault="00266556" w:rsidP="00266556">
      <w:pPr>
        <w:spacing w:line="500" w:lineRule="exact"/>
        <w:ind w:firstLineChars="200" w:firstLine="480"/>
        <w:rPr>
          <w:sz w:val="24"/>
          <w:szCs w:val="24"/>
          <w:highlight w:val="red"/>
        </w:rPr>
      </w:pPr>
      <w:r>
        <w:rPr>
          <w:rFonts w:hint="eastAsia"/>
          <w:sz w:val="24"/>
          <w:szCs w:val="24"/>
        </w:rPr>
        <w:t>9950</w:t>
      </w:r>
      <w:r>
        <w:rPr>
          <w:rFonts w:hint="eastAsia"/>
          <w:sz w:val="24"/>
          <w:szCs w:val="24"/>
        </w:rPr>
        <w:t>美元。</w:t>
      </w:r>
    </w:p>
    <w:p w14:paraId="2D7276F9" w14:textId="4DBF03D3" w:rsidR="00266556" w:rsidRPr="00266556" w:rsidRDefault="00266556" w:rsidP="00266556">
      <w:pPr>
        <w:pStyle w:val="aff9"/>
        <w:numPr>
          <w:ilvl w:val="0"/>
          <w:numId w:val="21"/>
        </w:numPr>
        <w:spacing w:line="500" w:lineRule="exact"/>
        <w:ind w:firstLineChars="0"/>
        <w:rPr>
          <w:b/>
          <w:bCs/>
          <w:sz w:val="24"/>
          <w:szCs w:val="24"/>
        </w:rPr>
      </w:pPr>
      <w:r w:rsidRPr="00266556">
        <w:rPr>
          <w:rFonts w:hint="eastAsia"/>
          <w:b/>
          <w:bCs/>
          <w:sz w:val="24"/>
          <w:szCs w:val="24"/>
        </w:rPr>
        <w:t>采购方式</w:t>
      </w:r>
    </w:p>
    <w:p w14:paraId="1B4AEF0C" w14:textId="77777777" w:rsidR="00266556" w:rsidRDefault="00266556" w:rsidP="00266556">
      <w:pPr>
        <w:spacing w:line="500" w:lineRule="exact"/>
        <w:ind w:firstLineChars="200" w:firstLine="480"/>
        <w:jc w:val="left"/>
        <w:rPr>
          <w:b/>
          <w:bCs/>
          <w:sz w:val="24"/>
          <w:szCs w:val="24"/>
        </w:rPr>
      </w:pPr>
      <w:r>
        <w:rPr>
          <w:rFonts w:asciiTheme="minorHAnsi" w:hAnsiTheme="minorHAnsi" w:hint="eastAsia"/>
          <w:sz w:val="24"/>
          <w:szCs w:val="24"/>
        </w:rPr>
        <w:t>深圳大学城图书馆</w:t>
      </w:r>
      <w:r>
        <w:rPr>
          <w:rFonts w:hint="eastAsia"/>
          <w:sz w:val="24"/>
          <w:szCs w:val="24"/>
        </w:rPr>
        <w:t>公开竞价。</w:t>
      </w:r>
    </w:p>
    <w:p w14:paraId="4104AC8E" w14:textId="61B4E187" w:rsidR="00266556" w:rsidRPr="00266556" w:rsidRDefault="00266556" w:rsidP="00266556">
      <w:pPr>
        <w:pStyle w:val="aff9"/>
        <w:numPr>
          <w:ilvl w:val="0"/>
          <w:numId w:val="21"/>
        </w:numPr>
        <w:spacing w:line="500" w:lineRule="exact"/>
        <w:ind w:firstLineChars="0"/>
        <w:rPr>
          <w:b/>
          <w:bCs/>
          <w:sz w:val="24"/>
          <w:szCs w:val="24"/>
        </w:rPr>
      </w:pPr>
      <w:r w:rsidRPr="00266556">
        <w:rPr>
          <w:rFonts w:hint="eastAsia"/>
          <w:b/>
          <w:bCs/>
          <w:sz w:val="24"/>
          <w:szCs w:val="24"/>
        </w:rPr>
        <w:t>报价及结算要求</w:t>
      </w:r>
    </w:p>
    <w:p w14:paraId="6B5C9A5A" w14:textId="26DA0D6E" w:rsidR="00266556" w:rsidRPr="00266556" w:rsidRDefault="00266556" w:rsidP="00266556">
      <w:pPr>
        <w:pStyle w:val="aff9"/>
        <w:numPr>
          <w:ilvl w:val="0"/>
          <w:numId w:val="26"/>
        </w:numPr>
        <w:spacing w:line="360" w:lineRule="auto"/>
        <w:ind w:firstLineChars="0"/>
        <w:rPr>
          <w:rFonts w:ascii="宋体" w:hAnsi="宋体"/>
          <w:sz w:val="24"/>
          <w:szCs w:val="24"/>
        </w:rPr>
      </w:pPr>
      <w:r w:rsidRPr="00266556">
        <w:rPr>
          <w:rFonts w:ascii="宋体" w:hAnsi="宋体" w:hint="eastAsia"/>
          <w:sz w:val="24"/>
          <w:szCs w:val="24"/>
        </w:rPr>
        <w:t>通过报名供应商应在规定的竞价时间内对采购项目进行报价，同时将本报价单完整、真实、准确地填写并上传扫描件。</w:t>
      </w:r>
    </w:p>
    <w:p w14:paraId="5A9A5592" w14:textId="1641FD92" w:rsidR="00266556" w:rsidRPr="00266556" w:rsidRDefault="00266556" w:rsidP="00266556">
      <w:pPr>
        <w:pStyle w:val="aff9"/>
        <w:numPr>
          <w:ilvl w:val="0"/>
          <w:numId w:val="26"/>
        </w:numPr>
        <w:spacing w:line="360" w:lineRule="auto"/>
        <w:ind w:firstLineChars="0"/>
        <w:rPr>
          <w:rFonts w:ascii="宋体" w:hAnsi="宋体"/>
          <w:sz w:val="24"/>
          <w:szCs w:val="24"/>
        </w:rPr>
      </w:pPr>
      <w:r w:rsidRPr="00266556">
        <w:rPr>
          <w:rFonts w:ascii="宋体" w:hAnsi="宋体" w:hint="eastAsia"/>
          <w:sz w:val="24"/>
          <w:szCs w:val="24"/>
        </w:rPr>
        <w:t>竞价公告中提及的报价次数为报价机会，以报价供应商的最后一次报价为准。</w:t>
      </w:r>
    </w:p>
    <w:p w14:paraId="5A411F78" w14:textId="036DDD75" w:rsidR="004212CC" w:rsidRPr="00266556" w:rsidRDefault="00266556" w:rsidP="00266556">
      <w:pPr>
        <w:pStyle w:val="a1"/>
        <w:numPr>
          <w:ilvl w:val="0"/>
          <w:numId w:val="26"/>
        </w:numPr>
        <w:spacing w:line="360" w:lineRule="auto"/>
        <w:rPr>
          <w:rFonts w:ascii="宋体" w:hAnsi="宋体"/>
          <w:sz w:val="24"/>
          <w:szCs w:val="24"/>
        </w:rPr>
      </w:pPr>
      <w:r w:rsidRPr="00266556">
        <w:rPr>
          <w:rFonts w:ascii="宋体" w:hAnsi="宋体" w:hint="eastAsia"/>
          <w:sz w:val="24"/>
          <w:szCs w:val="24"/>
        </w:rPr>
        <w:t>报价包括但不限于材料费、人工费、运费等，为总包费用，不含进口环节增值税，以美元进行报价，结算汇率为开票当日中国银行远期结售汇牌价一个月远期汇率卖出价，结算税率以开票当日的国家税率政策为准。报价表见附件。</w:t>
      </w:r>
    </w:p>
    <w:p w14:paraId="7EA70191" w14:textId="77777777" w:rsidR="00266556" w:rsidRDefault="00266556" w:rsidP="00BD19C8">
      <w:pPr>
        <w:spacing w:line="500" w:lineRule="exact"/>
        <w:ind w:leftChars="-67" w:left="-141" w:firstLineChars="217" w:firstLine="523"/>
        <w:rPr>
          <w:b/>
          <w:bCs/>
          <w:sz w:val="24"/>
          <w:szCs w:val="24"/>
        </w:rPr>
      </w:pPr>
      <w:r>
        <w:rPr>
          <w:rFonts w:hint="eastAsia"/>
          <w:b/>
          <w:bCs/>
          <w:sz w:val="24"/>
          <w:szCs w:val="24"/>
        </w:rPr>
        <w:t>结算要求：</w:t>
      </w:r>
    </w:p>
    <w:p w14:paraId="3279BE8E" w14:textId="7A6B3A42" w:rsidR="00266556" w:rsidRDefault="00266556" w:rsidP="00BD19C8">
      <w:pPr>
        <w:spacing w:line="500" w:lineRule="exact"/>
        <w:ind w:leftChars="-67" w:left="-141" w:firstLineChars="236" w:firstLine="566"/>
        <w:rPr>
          <w:sz w:val="24"/>
          <w:szCs w:val="24"/>
        </w:rPr>
      </w:pPr>
      <w:r>
        <w:rPr>
          <w:rFonts w:hint="eastAsia"/>
          <w:sz w:val="24"/>
          <w:szCs w:val="24"/>
        </w:rPr>
        <w:t>①合同签订后</w:t>
      </w:r>
      <w:r>
        <w:rPr>
          <w:rFonts w:hint="eastAsia"/>
          <w:sz w:val="24"/>
          <w:szCs w:val="24"/>
        </w:rPr>
        <w:t>30</w:t>
      </w:r>
      <w:r>
        <w:rPr>
          <w:sz w:val="24"/>
          <w:szCs w:val="24"/>
        </w:rPr>
        <w:t>个工作日内，</w:t>
      </w:r>
      <w:r>
        <w:rPr>
          <w:rFonts w:hint="eastAsia"/>
          <w:sz w:val="24"/>
          <w:szCs w:val="24"/>
        </w:rPr>
        <w:t>采购方</w:t>
      </w:r>
      <w:r>
        <w:rPr>
          <w:sz w:val="24"/>
          <w:szCs w:val="24"/>
        </w:rPr>
        <w:t>向</w:t>
      </w:r>
      <w:r>
        <w:rPr>
          <w:rFonts w:hint="eastAsia"/>
          <w:sz w:val="24"/>
          <w:szCs w:val="24"/>
        </w:rPr>
        <w:t>供应商</w:t>
      </w:r>
      <w:r>
        <w:rPr>
          <w:sz w:val="24"/>
          <w:szCs w:val="24"/>
        </w:rPr>
        <w:t>支付</w:t>
      </w:r>
      <w:r>
        <w:rPr>
          <w:rFonts w:hint="eastAsia"/>
          <w:sz w:val="24"/>
          <w:szCs w:val="24"/>
        </w:rPr>
        <w:t>全部</w:t>
      </w:r>
      <w:r>
        <w:rPr>
          <w:sz w:val="24"/>
          <w:szCs w:val="24"/>
        </w:rPr>
        <w:t>合同款</w:t>
      </w:r>
      <w:r>
        <w:rPr>
          <w:rFonts w:hint="eastAsia"/>
          <w:sz w:val="24"/>
          <w:szCs w:val="24"/>
        </w:rPr>
        <w:t>。</w:t>
      </w:r>
    </w:p>
    <w:p w14:paraId="039018F8" w14:textId="77777777" w:rsidR="00266556" w:rsidRDefault="00266556" w:rsidP="00BD19C8">
      <w:pPr>
        <w:spacing w:line="500" w:lineRule="exact"/>
        <w:ind w:leftChars="-67" w:left="-141" w:firstLineChars="236" w:firstLine="566"/>
        <w:rPr>
          <w:sz w:val="24"/>
          <w:szCs w:val="24"/>
        </w:rPr>
      </w:pPr>
      <w:r>
        <w:rPr>
          <w:rFonts w:hint="eastAsia"/>
          <w:sz w:val="24"/>
          <w:szCs w:val="24"/>
        </w:rPr>
        <w:t>②</w:t>
      </w:r>
      <w:proofErr w:type="gramStart"/>
      <w:r>
        <w:rPr>
          <w:rFonts w:hint="eastAsia"/>
          <w:sz w:val="24"/>
          <w:szCs w:val="24"/>
        </w:rPr>
        <w:t>经供应</w:t>
      </w:r>
      <w:proofErr w:type="gramEnd"/>
      <w:r>
        <w:rPr>
          <w:rFonts w:hint="eastAsia"/>
          <w:sz w:val="24"/>
          <w:szCs w:val="24"/>
        </w:rPr>
        <w:t>商开通数据库</w:t>
      </w:r>
      <w:r>
        <w:rPr>
          <w:sz w:val="24"/>
          <w:szCs w:val="24"/>
        </w:rPr>
        <w:t>后，由</w:t>
      </w:r>
      <w:r>
        <w:rPr>
          <w:rFonts w:hint="eastAsia"/>
          <w:sz w:val="24"/>
          <w:szCs w:val="24"/>
        </w:rPr>
        <w:t>采购方</w:t>
      </w:r>
      <w:r>
        <w:rPr>
          <w:sz w:val="24"/>
          <w:szCs w:val="24"/>
        </w:rPr>
        <w:t>组织并完成项目验收。</w:t>
      </w:r>
    </w:p>
    <w:p w14:paraId="4A1A8B3B" w14:textId="77777777" w:rsidR="00266556" w:rsidRDefault="00266556" w:rsidP="00BD19C8">
      <w:pPr>
        <w:spacing w:line="500" w:lineRule="exact"/>
        <w:ind w:leftChars="-67" w:left="-141" w:firstLineChars="236" w:firstLine="566"/>
        <w:rPr>
          <w:sz w:val="24"/>
          <w:szCs w:val="24"/>
        </w:rPr>
      </w:pPr>
      <w:r>
        <w:rPr>
          <w:rFonts w:hint="eastAsia"/>
          <w:sz w:val="24"/>
          <w:szCs w:val="24"/>
        </w:rPr>
        <w:lastRenderedPageBreak/>
        <w:t>③采购</w:t>
      </w:r>
      <w:proofErr w:type="gramStart"/>
      <w:r>
        <w:rPr>
          <w:rFonts w:hint="eastAsia"/>
          <w:sz w:val="24"/>
          <w:szCs w:val="24"/>
        </w:rPr>
        <w:t>方收到</w:t>
      </w:r>
      <w:proofErr w:type="gramEnd"/>
      <w:r>
        <w:rPr>
          <w:rFonts w:hint="eastAsia"/>
          <w:sz w:val="24"/>
          <w:szCs w:val="24"/>
        </w:rPr>
        <w:t>供应商开具对应金额的增值税普通发票，或增值税专用发票后，按上述期限通过银行转账方式向供应商付款。</w:t>
      </w:r>
    </w:p>
    <w:p w14:paraId="775C258E" w14:textId="77777777" w:rsidR="00266556" w:rsidRDefault="00266556" w:rsidP="00BD19C8">
      <w:pPr>
        <w:spacing w:line="500" w:lineRule="exact"/>
        <w:ind w:leftChars="-67" w:left="-141" w:firstLineChars="236" w:firstLine="566"/>
        <w:rPr>
          <w:b/>
          <w:bCs/>
          <w:sz w:val="24"/>
          <w:szCs w:val="24"/>
        </w:rPr>
      </w:pPr>
      <w:r>
        <w:rPr>
          <w:rFonts w:asciiTheme="minorEastAsia" w:hAnsiTheme="minorEastAsia" w:hint="eastAsia"/>
          <w:sz w:val="24"/>
          <w:szCs w:val="24"/>
        </w:rPr>
        <w:t>④</w:t>
      </w:r>
      <w:r>
        <w:rPr>
          <w:rFonts w:hint="eastAsia"/>
          <w:sz w:val="24"/>
          <w:szCs w:val="24"/>
        </w:rPr>
        <w:t>供应商明确清楚采购方的价款支付需</w:t>
      </w:r>
      <w:proofErr w:type="gramStart"/>
      <w:r>
        <w:rPr>
          <w:rFonts w:hint="eastAsia"/>
          <w:sz w:val="24"/>
          <w:szCs w:val="24"/>
        </w:rPr>
        <w:t>经财政</w:t>
      </w:r>
      <w:proofErr w:type="gramEnd"/>
      <w:r>
        <w:rPr>
          <w:rFonts w:hint="eastAsia"/>
          <w:sz w:val="24"/>
          <w:szCs w:val="24"/>
        </w:rPr>
        <w:t>审批或国库集中支付程序，采购方因财政审批或国库集中支付程序导致的延迟付款，采购方不承担违约责任。</w:t>
      </w:r>
    </w:p>
    <w:p w14:paraId="2519B199" w14:textId="4EF91F5B" w:rsidR="00266556" w:rsidRPr="00266556" w:rsidRDefault="00266556" w:rsidP="00266556">
      <w:pPr>
        <w:pStyle w:val="aff9"/>
        <w:numPr>
          <w:ilvl w:val="0"/>
          <w:numId w:val="21"/>
        </w:numPr>
        <w:spacing w:line="500" w:lineRule="exact"/>
        <w:ind w:firstLineChars="0"/>
        <w:rPr>
          <w:b/>
          <w:bCs/>
          <w:sz w:val="24"/>
          <w:szCs w:val="24"/>
        </w:rPr>
      </w:pPr>
      <w:r w:rsidRPr="00266556">
        <w:rPr>
          <w:rFonts w:hint="eastAsia"/>
          <w:b/>
          <w:bCs/>
          <w:sz w:val="24"/>
          <w:szCs w:val="24"/>
        </w:rPr>
        <w:t>质量要求</w:t>
      </w:r>
    </w:p>
    <w:p w14:paraId="65BEFB8B" w14:textId="77777777" w:rsidR="00266556" w:rsidRDefault="00266556" w:rsidP="00266556">
      <w:pPr>
        <w:spacing w:line="500" w:lineRule="exact"/>
        <w:ind w:firstLineChars="200" w:firstLine="480"/>
        <w:rPr>
          <w:sz w:val="24"/>
          <w:szCs w:val="24"/>
        </w:rPr>
      </w:pPr>
      <w:r>
        <w:rPr>
          <w:rFonts w:hint="eastAsia"/>
          <w:sz w:val="24"/>
          <w:szCs w:val="24"/>
        </w:rPr>
        <w:t>内容完整，更新及时，版权合法，功能齐全，性能稳定。</w:t>
      </w:r>
    </w:p>
    <w:p w14:paraId="6AC4EFD7" w14:textId="77777777" w:rsidR="00266556" w:rsidRDefault="00266556" w:rsidP="00266556">
      <w:pPr>
        <w:spacing w:line="500" w:lineRule="exact"/>
        <w:ind w:firstLineChars="200" w:firstLine="480"/>
        <w:rPr>
          <w:sz w:val="24"/>
          <w:szCs w:val="24"/>
        </w:rPr>
      </w:pPr>
      <w:r>
        <w:rPr>
          <w:rFonts w:hint="eastAsia"/>
          <w:sz w:val="24"/>
          <w:szCs w:val="24"/>
        </w:rPr>
        <w:t>在服务期限内，由于故障与缺陷影响产品正常使用时</w:t>
      </w:r>
      <w:r>
        <w:rPr>
          <w:sz w:val="24"/>
          <w:szCs w:val="24"/>
        </w:rPr>
        <w:t xml:space="preserve">, </w:t>
      </w:r>
      <w:r>
        <w:rPr>
          <w:rFonts w:hint="eastAsia"/>
          <w:sz w:val="24"/>
          <w:szCs w:val="24"/>
        </w:rPr>
        <w:t>成交供应商应按采购方要求及时</w:t>
      </w:r>
      <w:r>
        <w:rPr>
          <w:sz w:val="24"/>
          <w:szCs w:val="24"/>
        </w:rPr>
        <w:t>免费维修。</w:t>
      </w:r>
    </w:p>
    <w:p w14:paraId="2031FDF9" w14:textId="4634BA0E" w:rsidR="00266556" w:rsidRPr="00266556" w:rsidRDefault="00266556" w:rsidP="00266556">
      <w:pPr>
        <w:pStyle w:val="aff9"/>
        <w:numPr>
          <w:ilvl w:val="0"/>
          <w:numId w:val="21"/>
        </w:numPr>
        <w:spacing w:line="500" w:lineRule="exact"/>
        <w:ind w:firstLineChars="0"/>
        <w:rPr>
          <w:b/>
          <w:bCs/>
          <w:sz w:val="24"/>
          <w:szCs w:val="24"/>
        </w:rPr>
      </w:pPr>
      <w:r w:rsidRPr="00266556">
        <w:rPr>
          <w:rFonts w:hint="eastAsia"/>
          <w:b/>
          <w:bCs/>
          <w:sz w:val="24"/>
          <w:szCs w:val="24"/>
        </w:rPr>
        <w:t>交货、验收要求</w:t>
      </w:r>
    </w:p>
    <w:p w14:paraId="38E8FE77" w14:textId="77777777" w:rsidR="00266556" w:rsidRDefault="00266556" w:rsidP="00266556">
      <w:pPr>
        <w:pStyle w:val="aff9"/>
        <w:numPr>
          <w:ilvl w:val="0"/>
          <w:numId w:val="22"/>
        </w:numPr>
        <w:spacing w:line="500" w:lineRule="exact"/>
        <w:ind w:firstLineChars="0"/>
        <w:rPr>
          <w:sz w:val="24"/>
          <w:szCs w:val="24"/>
        </w:rPr>
      </w:pPr>
      <w:r>
        <w:rPr>
          <w:rFonts w:hint="eastAsia"/>
          <w:sz w:val="24"/>
          <w:szCs w:val="24"/>
        </w:rPr>
        <w:t>交货地点：深圳大学城图书馆。</w:t>
      </w:r>
    </w:p>
    <w:p w14:paraId="5D77003B" w14:textId="77777777" w:rsidR="00266556" w:rsidRDefault="00266556" w:rsidP="00266556">
      <w:pPr>
        <w:pStyle w:val="aff9"/>
        <w:numPr>
          <w:ilvl w:val="0"/>
          <w:numId w:val="22"/>
        </w:numPr>
        <w:spacing w:line="500" w:lineRule="exact"/>
        <w:ind w:firstLineChars="0"/>
        <w:rPr>
          <w:sz w:val="24"/>
          <w:szCs w:val="24"/>
        </w:rPr>
      </w:pPr>
      <w:r>
        <w:rPr>
          <w:rFonts w:hint="eastAsia"/>
          <w:sz w:val="24"/>
          <w:szCs w:val="24"/>
        </w:rPr>
        <w:t>数据库的开通和调试（包括硬件和软件）</w:t>
      </w:r>
      <w:proofErr w:type="gramStart"/>
      <w:r>
        <w:rPr>
          <w:rFonts w:hint="eastAsia"/>
          <w:sz w:val="24"/>
          <w:szCs w:val="24"/>
        </w:rPr>
        <w:t>由成交</w:t>
      </w:r>
      <w:proofErr w:type="gramEnd"/>
      <w:r>
        <w:rPr>
          <w:rFonts w:hint="eastAsia"/>
          <w:sz w:val="24"/>
          <w:szCs w:val="24"/>
        </w:rPr>
        <w:t>供应商负责协调原厂商工程师实施。</w:t>
      </w:r>
    </w:p>
    <w:p w14:paraId="3950D1F1" w14:textId="77777777" w:rsidR="00266556" w:rsidRDefault="00266556" w:rsidP="00266556">
      <w:pPr>
        <w:pStyle w:val="aff9"/>
        <w:numPr>
          <w:ilvl w:val="0"/>
          <w:numId w:val="22"/>
        </w:numPr>
        <w:spacing w:line="500" w:lineRule="exact"/>
        <w:ind w:firstLineChars="0"/>
        <w:rPr>
          <w:sz w:val="24"/>
          <w:szCs w:val="24"/>
        </w:rPr>
      </w:pPr>
      <w:r>
        <w:rPr>
          <w:rFonts w:hint="eastAsia"/>
          <w:sz w:val="24"/>
          <w:szCs w:val="24"/>
        </w:rPr>
        <w:t>交货时间</w:t>
      </w:r>
      <w:r>
        <w:rPr>
          <w:rFonts w:hint="eastAsia"/>
          <w:sz w:val="24"/>
          <w:szCs w:val="24"/>
        </w:rPr>
        <w:t xml:space="preserve">: </w:t>
      </w:r>
      <w:r>
        <w:rPr>
          <w:rFonts w:hint="eastAsia"/>
          <w:sz w:val="24"/>
          <w:szCs w:val="24"/>
        </w:rPr>
        <w:t>按合同期限开通数据库的使用。</w:t>
      </w:r>
    </w:p>
    <w:p w14:paraId="6C92E3B7" w14:textId="77777777" w:rsidR="00266556" w:rsidRDefault="00266556" w:rsidP="00266556">
      <w:pPr>
        <w:pStyle w:val="aff9"/>
        <w:numPr>
          <w:ilvl w:val="0"/>
          <w:numId w:val="22"/>
        </w:numPr>
        <w:spacing w:line="500" w:lineRule="exact"/>
        <w:ind w:firstLineChars="0"/>
        <w:rPr>
          <w:sz w:val="24"/>
          <w:szCs w:val="24"/>
        </w:rPr>
      </w:pPr>
      <w:r>
        <w:rPr>
          <w:rFonts w:hint="eastAsia"/>
          <w:sz w:val="24"/>
          <w:szCs w:val="24"/>
        </w:rPr>
        <w:t>数据库开通使用之日起</w:t>
      </w:r>
      <w:r>
        <w:rPr>
          <w:rFonts w:hint="eastAsia"/>
          <w:sz w:val="24"/>
          <w:szCs w:val="24"/>
        </w:rPr>
        <w:t>5</w:t>
      </w:r>
      <w:r>
        <w:rPr>
          <w:rFonts w:hint="eastAsia"/>
          <w:sz w:val="24"/>
          <w:szCs w:val="24"/>
        </w:rPr>
        <w:t>日内由深圳大学城图书馆组织验收，数据库内容需符合采购要求，符合正常使用的验收标准，并由供应商提供现场操作培训。</w:t>
      </w:r>
    </w:p>
    <w:p w14:paraId="5A36C32A" w14:textId="6FD27650" w:rsidR="00266556" w:rsidRPr="00266556" w:rsidRDefault="00266556" w:rsidP="00266556">
      <w:pPr>
        <w:pStyle w:val="aff9"/>
        <w:numPr>
          <w:ilvl w:val="0"/>
          <w:numId w:val="21"/>
        </w:numPr>
        <w:spacing w:line="500" w:lineRule="exact"/>
        <w:ind w:firstLineChars="0"/>
        <w:rPr>
          <w:b/>
          <w:bCs/>
          <w:sz w:val="24"/>
          <w:szCs w:val="24"/>
        </w:rPr>
      </w:pPr>
      <w:r w:rsidRPr="00266556">
        <w:rPr>
          <w:rFonts w:hint="eastAsia"/>
          <w:b/>
          <w:bCs/>
          <w:sz w:val="24"/>
          <w:szCs w:val="24"/>
        </w:rPr>
        <w:t>售后服务</w:t>
      </w:r>
    </w:p>
    <w:p w14:paraId="01E9FA74" w14:textId="77777777" w:rsidR="00266556" w:rsidRDefault="00266556" w:rsidP="00266556">
      <w:pPr>
        <w:pStyle w:val="aff9"/>
        <w:numPr>
          <w:ilvl w:val="0"/>
          <w:numId w:val="23"/>
        </w:numPr>
        <w:spacing w:line="500" w:lineRule="exact"/>
        <w:ind w:firstLineChars="0"/>
        <w:rPr>
          <w:sz w:val="24"/>
          <w:szCs w:val="24"/>
        </w:rPr>
      </w:pPr>
      <w:r>
        <w:rPr>
          <w:rFonts w:ascii="宋体" w:hAnsi="宋体" w:cs="宋体"/>
          <w:sz w:val="24"/>
          <w:szCs w:val="24"/>
        </w:rPr>
        <w:t>自合同签订后</w:t>
      </w:r>
      <w:r>
        <w:rPr>
          <w:rFonts w:ascii="宋体" w:hAnsi="宋体" w:cs="宋体" w:hint="eastAsia"/>
          <w:sz w:val="24"/>
          <w:szCs w:val="24"/>
        </w:rPr>
        <w:t>，采购方拥有</w:t>
      </w:r>
      <w:r>
        <w:rPr>
          <w:rFonts w:ascii="宋体" w:hAnsi="宋体" w:cs="宋体"/>
          <w:sz w:val="24"/>
          <w:szCs w:val="24"/>
        </w:rPr>
        <w:t>O'Reilly for Public Libraries</w:t>
      </w:r>
      <w:r>
        <w:rPr>
          <w:rFonts w:ascii="宋体" w:hAnsi="宋体" w:cs="宋体" w:hint="eastAsia"/>
          <w:sz w:val="24"/>
          <w:szCs w:val="24"/>
        </w:rPr>
        <w:t>数据库2022年12月31日至2023年12月30日的访问权。</w:t>
      </w:r>
    </w:p>
    <w:p w14:paraId="0839DF9A" w14:textId="77777777" w:rsidR="00266556" w:rsidRDefault="00266556" w:rsidP="00266556">
      <w:pPr>
        <w:pStyle w:val="aff9"/>
        <w:numPr>
          <w:ilvl w:val="0"/>
          <w:numId w:val="23"/>
        </w:numPr>
        <w:spacing w:line="500" w:lineRule="exact"/>
        <w:ind w:firstLineChars="0"/>
        <w:rPr>
          <w:sz w:val="24"/>
          <w:szCs w:val="24"/>
        </w:rPr>
      </w:pPr>
      <w:r>
        <w:rPr>
          <w:rFonts w:hint="eastAsia"/>
          <w:sz w:val="24"/>
          <w:szCs w:val="24"/>
        </w:rPr>
        <w:t>需按采购</w:t>
      </w:r>
      <w:proofErr w:type="gramStart"/>
      <w:r>
        <w:rPr>
          <w:rFonts w:hint="eastAsia"/>
          <w:sz w:val="24"/>
          <w:szCs w:val="24"/>
        </w:rPr>
        <w:t>方需求</w:t>
      </w:r>
      <w:proofErr w:type="gramEnd"/>
      <w:r>
        <w:rPr>
          <w:rFonts w:hint="eastAsia"/>
          <w:sz w:val="24"/>
          <w:szCs w:val="24"/>
        </w:rPr>
        <w:t>安排培训及宣传讲座等活动，采购方可免费参加成交供应商的集中培训和交流活动。</w:t>
      </w:r>
    </w:p>
    <w:p w14:paraId="2F43D7E9" w14:textId="77777777" w:rsidR="00266556" w:rsidRDefault="00266556" w:rsidP="00266556">
      <w:pPr>
        <w:pStyle w:val="aff9"/>
        <w:numPr>
          <w:ilvl w:val="0"/>
          <w:numId w:val="23"/>
        </w:numPr>
        <w:spacing w:line="500" w:lineRule="exact"/>
        <w:ind w:firstLineChars="0"/>
        <w:rPr>
          <w:sz w:val="24"/>
          <w:szCs w:val="24"/>
        </w:rPr>
      </w:pPr>
      <w:r>
        <w:rPr>
          <w:rFonts w:hint="eastAsia"/>
          <w:sz w:val="24"/>
          <w:szCs w:val="24"/>
        </w:rPr>
        <w:t>按采购方要求提供用户使用统计数据。</w:t>
      </w:r>
    </w:p>
    <w:p w14:paraId="58BEE29F" w14:textId="77777777" w:rsidR="00266556" w:rsidRDefault="00266556" w:rsidP="00266556">
      <w:pPr>
        <w:pStyle w:val="aff9"/>
        <w:numPr>
          <w:ilvl w:val="0"/>
          <w:numId w:val="23"/>
        </w:numPr>
        <w:spacing w:line="500" w:lineRule="exact"/>
        <w:ind w:firstLineChars="0"/>
        <w:rPr>
          <w:sz w:val="24"/>
          <w:szCs w:val="24"/>
        </w:rPr>
      </w:pPr>
      <w:r>
        <w:rPr>
          <w:rFonts w:hint="eastAsia"/>
          <w:sz w:val="24"/>
          <w:szCs w:val="24"/>
        </w:rPr>
        <w:t>履行</w:t>
      </w:r>
      <w:r>
        <w:rPr>
          <w:sz w:val="24"/>
          <w:szCs w:val="24"/>
        </w:rPr>
        <w:t>原厂商的质保承诺</w:t>
      </w:r>
      <w:r>
        <w:rPr>
          <w:rFonts w:hint="eastAsia"/>
          <w:sz w:val="24"/>
          <w:szCs w:val="24"/>
        </w:rPr>
        <w:t>。</w:t>
      </w:r>
    </w:p>
    <w:p w14:paraId="2E08C850" w14:textId="77777777" w:rsidR="00266556" w:rsidRDefault="00266556" w:rsidP="00266556">
      <w:pPr>
        <w:pStyle w:val="aff9"/>
        <w:numPr>
          <w:ilvl w:val="0"/>
          <w:numId w:val="23"/>
        </w:numPr>
        <w:spacing w:line="500" w:lineRule="exact"/>
        <w:ind w:firstLineChars="0"/>
        <w:rPr>
          <w:sz w:val="24"/>
          <w:szCs w:val="24"/>
        </w:rPr>
      </w:pPr>
      <w:r>
        <w:rPr>
          <w:rFonts w:hint="eastAsia"/>
          <w:sz w:val="24"/>
          <w:szCs w:val="24"/>
        </w:rPr>
        <w:t>履行</w:t>
      </w:r>
      <w:r>
        <w:rPr>
          <w:sz w:val="24"/>
          <w:szCs w:val="24"/>
        </w:rPr>
        <w:t>服务响应及维护等承诺</w:t>
      </w:r>
      <w:r>
        <w:rPr>
          <w:sz w:val="24"/>
          <w:szCs w:val="24"/>
        </w:rPr>
        <w:t>,</w:t>
      </w:r>
      <w:r>
        <w:rPr>
          <w:rFonts w:hint="eastAsia"/>
          <w:sz w:val="24"/>
          <w:szCs w:val="24"/>
        </w:rPr>
        <w:t>包括</w:t>
      </w:r>
      <w:r>
        <w:rPr>
          <w:sz w:val="24"/>
          <w:szCs w:val="24"/>
        </w:rPr>
        <w:t>服务能力</w:t>
      </w:r>
      <w:r>
        <w:rPr>
          <w:rFonts w:hint="eastAsia"/>
          <w:sz w:val="24"/>
          <w:szCs w:val="24"/>
        </w:rPr>
        <w:t>，</w:t>
      </w:r>
      <w:r>
        <w:rPr>
          <w:sz w:val="24"/>
          <w:szCs w:val="24"/>
        </w:rPr>
        <w:t>响应时间</w:t>
      </w:r>
      <w:r>
        <w:rPr>
          <w:rFonts w:hint="eastAsia"/>
          <w:sz w:val="24"/>
          <w:szCs w:val="24"/>
        </w:rPr>
        <w:t>，</w:t>
      </w:r>
      <w:r>
        <w:rPr>
          <w:sz w:val="24"/>
          <w:szCs w:val="24"/>
        </w:rPr>
        <w:t>人员配备</w:t>
      </w:r>
      <w:r>
        <w:rPr>
          <w:rFonts w:hint="eastAsia"/>
          <w:sz w:val="24"/>
          <w:szCs w:val="24"/>
        </w:rPr>
        <w:t>，</w:t>
      </w:r>
      <w:r>
        <w:rPr>
          <w:sz w:val="24"/>
          <w:szCs w:val="24"/>
        </w:rPr>
        <w:t>合同期满后的维护收费标准、服务内容和服务方式等。</w:t>
      </w:r>
    </w:p>
    <w:p w14:paraId="21F97F6E" w14:textId="77777777" w:rsidR="00266556" w:rsidRDefault="00266556" w:rsidP="00266556">
      <w:pPr>
        <w:pStyle w:val="aff9"/>
        <w:numPr>
          <w:ilvl w:val="0"/>
          <w:numId w:val="23"/>
        </w:numPr>
        <w:spacing w:line="500" w:lineRule="exact"/>
        <w:ind w:firstLineChars="0"/>
        <w:rPr>
          <w:sz w:val="24"/>
          <w:szCs w:val="24"/>
        </w:rPr>
      </w:pPr>
      <w:r>
        <w:rPr>
          <w:sz w:val="24"/>
          <w:szCs w:val="24"/>
        </w:rPr>
        <w:t>负责现场安装指导及调试，提供技术服务，并免费为</w:t>
      </w:r>
      <w:r>
        <w:rPr>
          <w:rFonts w:hint="eastAsia"/>
          <w:sz w:val="24"/>
          <w:szCs w:val="24"/>
        </w:rPr>
        <w:t>采购</w:t>
      </w:r>
      <w:proofErr w:type="gramStart"/>
      <w:r>
        <w:rPr>
          <w:rFonts w:hint="eastAsia"/>
          <w:sz w:val="24"/>
          <w:szCs w:val="24"/>
        </w:rPr>
        <w:t>方</w:t>
      </w:r>
      <w:r>
        <w:rPr>
          <w:sz w:val="24"/>
          <w:szCs w:val="24"/>
        </w:rPr>
        <w:t>培训</w:t>
      </w:r>
      <w:proofErr w:type="gramEnd"/>
      <w:r>
        <w:rPr>
          <w:sz w:val="24"/>
          <w:szCs w:val="24"/>
        </w:rPr>
        <w:t>维护人员，在产品运行期间，提供终身售后服务。</w:t>
      </w:r>
    </w:p>
    <w:p w14:paraId="7B9A54AE" w14:textId="77777777" w:rsidR="00266556" w:rsidRDefault="00266556" w:rsidP="00266556">
      <w:pPr>
        <w:pStyle w:val="aff9"/>
        <w:numPr>
          <w:ilvl w:val="0"/>
          <w:numId w:val="23"/>
        </w:numPr>
        <w:spacing w:line="500" w:lineRule="exact"/>
        <w:ind w:firstLineChars="0"/>
        <w:rPr>
          <w:sz w:val="24"/>
          <w:szCs w:val="24"/>
        </w:rPr>
      </w:pPr>
      <w:r>
        <w:rPr>
          <w:rFonts w:hint="eastAsia"/>
          <w:sz w:val="24"/>
          <w:szCs w:val="24"/>
        </w:rPr>
        <w:t>质保期内非人为原因而出现产品质量及安装问题，</w:t>
      </w:r>
      <w:proofErr w:type="gramStart"/>
      <w:r>
        <w:rPr>
          <w:rFonts w:hint="eastAsia"/>
          <w:sz w:val="24"/>
          <w:szCs w:val="24"/>
        </w:rPr>
        <w:t>由成交</w:t>
      </w:r>
      <w:proofErr w:type="gramEnd"/>
      <w:r>
        <w:rPr>
          <w:rFonts w:hint="eastAsia"/>
          <w:sz w:val="24"/>
          <w:szCs w:val="24"/>
        </w:rPr>
        <w:t>供应商负责保修，</w:t>
      </w:r>
      <w:r>
        <w:rPr>
          <w:rFonts w:hint="eastAsia"/>
          <w:sz w:val="24"/>
          <w:szCs w:val="24"/>
        </w:rPr>
        <w:lastRenderedPageBreak/>
        <w:t>包换或包退，并承担因此而产生的一切费用。</w:t>
      </w:r>
    </w:p>
    <w:p w14:paraId="6AAFA07A" w14:textId="7811C2FC" w:rsidR="00266556" w:rsidRPr="00266556" w:rsidRDefault="00266556" w:rsidP="00266556">
      <w:pPr>
        <w:pStyle w:val="aff9"/>
        <w:numPr>
          <w:ilvl w:val="0"/>
          <w:numId w:val="21"/>
        </w:numPr>
        <w:spacing w:line="500" w:lineRule="exact"/>
        <w:ind w:firstLineChars="0"/>
        <w:rPr>
          <w:b/>
          <w:bCs/>
          <w:sz w:val="24"/>
          <w:szCs w:val="24"/>
        </w:rPr>
      </w:pPr>
      <w:r w:rsidRPr="00266556">
        <w:rPr>
          <w:rFonts w:hint="eastAsia"/>
          <w:b/>
          <w:bCs/>
          <w:sz w:val="24"/>
          <w:szCs w:val="24"/>
        </w:rPr>
        <w:t>违约责任</w:t>
      </w:r>
    </w:p>
    <w:p w14:paraId="6EAC5F87" w14:textId="77777777" w:rsidR="00266556" w:rsidRDefault="00266556" w:rsidP="00266556">
      <w:pPr>
        <w:pStyle w:val="aff9"/>
        <w:numPr>
          <w:ilvl w:val="0"/>
          <w:numId w:val="24"/>
        </w:numPr>
        <w:spacing w:line="500" w:lineRule="exact"/>
        <w:ind w:firstLineChars="0"/>
        <w:rPr>
          <w:sz w:val="24"/>
          <w:szCs w:val="24"/>
        </w:rPr>
      </w:pPr>
      <w:r>
        <w:rPr>
          <w:sz w:val="24"/>
          <w:szCs w:val="24"/>
        </w:rPr>
        <w:t>任一方没有履行协议条款，则构成违约。</w:t>
      </w:r>
    </w:p>
    <w:p w14:paraId="65D9BDDE" w14:textId="77777777" w:rsidR="00266556" w:rsidRDefault="00266556" w:rsidP="00266556">
      <w:pPr>
        <w:pStyle w:val="aff9"/>
        <w:numPr>
          <w:ilvl w:val="0"/>
          <w:numId w:val="24"/>
        </w:numPr>
        <w:spacing w:line="500" w:lineRule="exact"/>
        <w:ind w:firstLineChars="0"/>
        <w:rPr>
          <w:sz w:val="24"/>
          <w:szCs w:val="24"/>
        </w:rPr>
      </w:pPr>
      <w:r>
        <w:rPr>
          <w:sz w:val="24"/>
          <w:szCs w:val="24"/>
        </w:rPr>
        <w:t>任一方无</w:t>
      </w:r>
      <w:r>
        <w:rPr>
          <w:rFonts w:hint="eastAsia"/>
          <w:sz w:val="24"/>
          <w:szCs w:val="24"/>
        </w:rPr>
        <w:t>法定或约定解除事由而单方要求解除协议</w:t>
      </w:r>
      <w:r>
        <w:rPr>
          <w:sz w:val="24"/>
          <w:szCs w:val="24"/>
        </w:rPr>
        <w:t>，属于违约。</w:t>
      </w:r>
    </w:p>
    <w:p w14:paraId="6D55E95A" w14:textId="77777777" w:rsidR="00266556" w:rsidRDefault="00266556" w:rsidP="00266556">
      <w:pPr>
        <w:pStyle w:val="aff9"/>
        <w:numPr>
          <w:ilvl w:val="0"/>
          <w:numId w:val="24"/>
        </w:numPr>
        <w:spacing w:line="500" w:lineRule="exact"/>
        <w:ind w:firstLineChars="0"/>
        <w:rPr>
          <w:sz w:val="24"/>
          <w:szCs w:val="24"/>
        </w:rPr>
      </w:pPr>
      <w:r>
        <w:rPr>
          <w:sz w:val="24"/>
          <w:szCs w:val="24"/>
        </w:rPr>
        <w:t>任一方违约，应当承担违约责任，除应继续履行协议外，还应向另一方支付违约金；违约金为年度使用费的</w:t>
      </w:r>
      <w:r>
        <w:rPr>
          <w:sz w:val="24"/>
          <w:szCs w:val="24"/>
        </w:rPr>
        <w:t>20%</w:t>
      </w:r>
      <w:r>
        <w:rPr>
          <w:sz w:val="24"/>
          <w:szCs w:val="24"/>
        </w:rPr>
        <w:t>，约定的违约金不足以弥补相对方损失的，违约方还应予以赔偿约定的违约金不足以弥补部分的损失，并承担守约方为维权而支付的合理费用，包括律师费、诉讼费等费用。</w:t>
      </w:r>
    </w:p>
    <w:p w14:paraId="13E61DA1" w14:textId="5C723B5A" w:rsidR="00266556" w:rsidRPr="00266556" w:rsidRDefault="00266556" w:rsidP="00266556">
      <w:pPr>
        <w:pStyle w:val="aff9"/>
        <w:numPr>
          <w:ilvl w:val="0"/>
          <w:numId w:val="21"/>
        </w:numPr>
        <w:spacing w:line="500" w:lineRule="exact"/>
        <w:ind w:firstLineChars="0"/>
        <w:rPr>
          <w:b/>
          <w:bCs/>
          <w:sz w:val="24"/>
          <w:szCs w:val="24"/>
        </w:rPr>
      </w:pPr>
      <w:bookmarkStart w:id="0" w:name="_Hlk40965792"/>
      <w:r w:rsidRPr="00B85476">
        <w:rPr>
          <w:rFonts w:hint="eastAsia"/>
          <w:b/>
          <w:bCs/>
          <w:sz w:val="24"/>
          <w:szCs w:val="24"/>
        </w:rPr>
        <w:t>争议的解决</w:t>
      </w:r>
    </w:p>
    <w:p w14:paraId="7E0B6DBF" w14:textId="77777777" w:rsidR="00266556" w:rsidRDefault="00266556" w:rsidP="00266556">
      <w:pPr>
        <w:spacing w:line="360" w:lineRule="auto"/>
        <w:ind w:firstLineChars="200" w:firstLine="480"/>
        <w:rPr>
          <w:sz w:val="24"/>
          <w:szCs w:val="24"/>
        </w:rPr>
      </w:pPr>
      <w:r w:rsidRPr="00EF7B2D">
        <w:rPr>
          <w:sz w:val="24"/>
          <w:szCs w:val="24"/>
        </w:rPr>
        <w:t>采购方和成交供应</w:t>
      </w:r>
      <w:proofErr w:type="gramStart"/>
      <w:r w:rsidRPr="00EF7B2D">
        <w:rPr>
          <w:sz w:val="24"/>
          <w:szCs w:val="24"/>
        </w:rPr>
        <w:t>商双方</w:t>
      </w:r>
      <w:proofErr w:type="gramEnd"/>
      <w:r w:rsidRPr="00EF7B2D">
        <w:rPr>
          <w:sz w:val="24"/>
          <w:szCs w:val="24"/>
        </w:rPr>
        <w:t>应严格执行本协议。协议执行中，如有争议，双方应本着友好合作的精神协商解决。协商不成的，任何一方均可向采购方所在地法院诉讼解决。</w:t>
      </w:r>
      <w:bookmarkEnd w:id="0"/>
    </w:p>
    <w:p w14:paraId="0F61125E" w14:textId="77777777" w:rsidR="004212CC" w:rsidRPr="00266556" w:rsidRDefault="004212CC">
      <w:pPr>
        <w:spacing w:line="580" w:lineRule="exact"/>
        <w:ind w:firstLineChars="250" w:firstLine="800"/>
        <w:rPr>
          <w:rFonts w:ascii="仿宋_GB2312" w:eastAsia="仿宋_GB2312" w:hAnsi="仿宋" w:cs="仿宋"/>
          <w:sz w:val="32"/>
          <w:szCs w:val="32"/>
        </w:rPr>
      </w:pPr>
    </w:p>
    <w:p w14:paraId="1A0A5679" w14:textId="77777777" w:rsidR="004212CC" w:rsidRDefault="004212CC">
      <w:pPr>
        <w:pStyle w:val="a1"/>
        <w:rPr>
          <w:rFonts w:ascii="仿宋_GB2312" w:eastAsia="仿宋_GB2312" w:hAnsi="仿宋" w:cs="仿宋"/>
          <w:sz w:val="32"/>
          <w:szCs w:val="32"/>
        </w:rPr>
      </w:pPr>
    </w:p>
    <w:p w14:paraId="19A42DE3" w14:textId="77777777" w:rsidR="004212CC" w:rsidRDefault="004212CC">
      <w:pPr>
        <w:rPr>
          <w:rFonts w:ascii="仿宋_GB2312" w:eastAsia="仿宋_GB2312" w:hAnsi="仿宋" w:cs="仿宋"/>
          <w:sz w:val="32"/>
          <w:szCs w:val="32"/>
        </w:rPr>
      </w:pPr>
    </w:p>
    <w:p w14:paraId="4A810D58" w14:textId="77777777" w:rsidR="004212CC" w:rsidRDefault="004212CC">
      <w:pPr>
        <w:pStyle w:val="a1"/>
        <w:rPr>
          <w:rFonts w:ascii="仿宋_GB2312" w:eastAsia="仿宋_GB2312" w:hAnsi="仿宋" w:cs="仿宋"/>
          <w:sz w:val="32"/>
          <w:szCs w:val="32"/>
        </w:rPr>
      </w:pPr>
    </w:p>
    <w:p w14:paraId="53E9C56E" w14:textId="77777777" w:rsidR="004212CC" w:rsidRDefault="004212CC">
      <w:pPr>
        <w:rPr>
          <w:rFonts w:ascii="仿宋_GB2312" w:eastAsia="仿宋_GB2312" w:hAnsi="仿宋" w:cs="仿宋"/>
          <w:sz w:val="32"/>
          <w:szCs w:val="32"/>
        </w:rPr>
      </w:pPr>
    </w:p>
    <w:p w14:paraId="4A47EC58" w14:textId="77777777" w:rsidR="004212CC" w:rsidRDefault="004212CC">
      <w:pPr>
        <w:pStyle w:val="a1"/>
        <w:rPr>
          <w:rFonts w:ascii="仿宋_GB2312" w:eastAsia="仿宋_GB2312" w:hAnsi="仿宋" w:cs="仿宋"/>
          <w:sz w:val="32"/>
          <w:szCs w:val="32"/>
        </w:rPr>
      </w:pPr>
    </w:p>
    <w:p w14:paraId="4442CE93" w14:textId="77777777" w:rsidR="004212CC" w:rsidRDefault="004212CC">
      <w:pPr>
        <w:rPr>
          <w:rFonts w:ascii="仿宋_GB2312" w:eastAsia="仿宋_GB2312" w:hAnsi="仿宋" w:cs="仿宋"/>
          <w:sz w:val="32"/>
          <w:szCs w:val="32"/>
        </w:rPr>
      </w:pPr>
    </w:p>
    <w:p w14:paraId="2B5BD9F5" w14:textId="77777777" w:rsidR="004212CC" w:rsidRDefault="004212CC"/>
    <w:p w14:paraId="1E21D8D9" w14:textId="77777777" w:rsidR="004212CC" w:rsidRDefault="004212CC">
      <w:pPr>
        <w:pStyle w:val="a1"/>
      </w:pPr>
    </w:p>
    <w:p w14:paraId="1388B9AD" w14:textId="77777777" w:rsidR="004212CC" w:rsidRDefault="004212CC">
      <w:pPr>
        <w:pStyle w:val="a1"/>
      </w:pPr>
    </w:p>
    <w:p w14:paraId="7F47E834" w14:textId="77777777" w:rsidR="004212CC" w:rsidRDefault="004212CC"/>
    <w:p w14:paraId="04A4023D" w14:textId="77777777" w:rsidR="00BC4888" w:rsidRDefault="00BC4888">
      <w:pPr>
        <w:pStyle w:val="a1"/>
        <w:sectPr w:rsidR="00BC4888">
          <w:headerReference w:type="default" r:id="rId8"/>
          <w:pgSz w:w="11906" w:h="16838"/>
          <w:pgMar w:top="1440" w:right="1800" w:bottom="1440" w:left="1800" w:header="851" w:footer="992" w:gutter="0"/>
          <w:cols w:space="720"/>
          <w:docGrid w:type="lines" w:linePitch="312"/>
        </w:sectPr>
      </w:pPr>
    </w:p>
    <w:p w14:paraId="67CAF10F" w14:textId="77777777" w:rsidR="004212CC" w:rsidRDefault="00000000">
      <w:pPr>
        <w:pStyle w:val="afc"/>
        <w:spacing w:before="0" w:after="0" w:line="360" w:lineRule="auto"/>
        <w:rPr>
          <w:lang w:val="zh-CN"/>
        </w:rPr>
      </w:pPr>
      <w:r>
        <w:rPr>
          <w:rFonts w:hint="eastAsia"/>
          <w:lang w:val="zh-CN"/>
        </w:rPr>
        <w:lastRenderedPageBreak/>
        <w:t>第</w:t>
      </w:r>
      <w:r>
        <w:rPr>
          <w:rFonts w:hint="eastAsia"/>
        </w:rPr>
        <w:t>三</w:t>
      </w:r>
      <w:r>
        <w:rPr>
          <w:rFonts w:hint="eastAsia"/>
          <w:lang w:val="zh-CN"/>
        </w:rPr>
        <w:t>章</w:t>
      </w:r>
      <w:r>
        <w:rPr>
          <w:rFonts w:hint="eastAsia"/>
          <w:lang w:val="zh-CN"/>
        </w:rPr>
        <w:t xml:space="preserve"> </w:t>
      </w:r>
      <w:r>
        <w:rPr>
          <w:rFonts w:hint="eastAsia"/>
          <w:lang w:val="zh-CN"/>
        </w:rPr>
        <w:t>报价附件</w:t>
      </w:r>
    </w:p>
    <w:p w14:paraId="6F8EB13A" w14:textId="77777777" w:rsidR="004212CC" w:rsidRDefault="00000000">
      <w:pPr>
        <w:pStyle w:val="20"/>
        <w:spacing w:before="0" w:after="0"/>
        <w:jc w:val="center"/>
        <w:rPr>
          <w:lang w:val="zh-CN"/>
        </w:rPr>
      </w:pPr>
      <w:r>
        <w:rPr>
          <w:rFonts w:hint="eastAsia"/>
          <w:lang w:val="zh-CN"/>
        </w:rPr>
        <w:t>报</w:t>
      </w:r>
      <w:r>
        <w:rPr>
          <w:rFonts w:hint="eastAsia"/>
          <w:lang w:val="zh-CN"/>
        </w:rPr>
        <w:t xml:space="preserve"> </w:t>
      </w:r>
      <w:r>
        <w:rPr>
          <w:rFonts w:hint="eastAsia"/>
          <w:lang w:val="zh-CN"/>
        </w:rPr>
        <w:t>价</w:t>
      </w:r>
      <w:r>
        <w:rPr>
          <w:rFonts w:hint="eastAsia"/>
          <w:lang w:val="zh-CN"/>
        </w:rPr>
        <w:t xml:space="preserve"> </w:t>
      </w:r>
      <w:r>
        <w:rPr>
          <w:rFonts w:hint="eastAsia"/>
          <w:lang w:val="zh-CN"/>
        </w:rPr>
        <w:t>表</w:t>
      </w:r>
    </w:p>
    <w:tbl>
      <w:tblPr>
        <w:tblStyle w:val="aff0"/>
        <w:tblW w:w="0" w:type="auto"/>
        <w:tblLook w:val="04A0" w:firstRow="1" w:lastRow="0" w:firstColumn="1" w:lastColumn="0" w:noHBand="0" w:noVBand="1"/>
      </w:tblPr>
      <w:tblGrid>
        <w:gridCol w:w="2263"/>
        <w:gridCol w:w="5754"/>
      </w:tblGrid>
      <w:tr w:rsidR="00BB2D14" w14:paraId="5A7CEAD4" w14:textId="77777777" w:rsidTr="00BB2D14">
        <w:tc>
          <w:tcPr>
            <w:tcW w:w="2263" w:type="dxa"/>
            <w:vAlign w:val="center"/>
          </w:tcPr>
          <w:p w14:paraId="6DF7E6CA" w14:textId="77777777" w:rsidR="00BB2D14" w:rsidRPr="00BB2D14" w:rsidRDefault="00BB2D14" w:rsidP="00BB2D14">
            <w:pPr>
              <w:widowControl/>
              <w:jc w:val="center"/>
              <w:rPr>
                <w:rFonts w:ascii="等线" w:eastAsia="等线" w:hAnsi="等线" w:cs="宋体"/>
                <w:color w:val="000000"/>
                <w:kern w:val="0"/>
                <w:sz w:val="24"/>
                <w:szCs w:val="24"/>
              </w:rPr>
            </w:pPr>
            <w:r w:rsidRPr="00BB2D14">
              <w:rPr>
                <w:rFonts w:ascii="等线" w:eastAsia="等线" w:hAnsi="等线" w:cs="宋体" w:hint="eastAsia"/>
                <w:color w:val="000000"/>
                <w:kern w:val="0"/>
                <w:sz w:val="24"/>
                <w:szCs w:val="24"/>
              </w:rPr>
              <w:t>订购内容</w:t>
            </w:r>
          </w:p>
        </w:tc>
        <w:tc>
          <w:tcPr>
            <w:tcW w:w="5754" w:type="dxa"/>
            <w:vAlign w:val="center"/>
          </w:tcPr>
          <w:p w14:paraId="5A5DC5DF" w14:textId="77777777" w:rsidR="00BB2D14" w:rsidRPr="00BB2D14" w:rsidRDefault="00BB2D14" w:rsidP="00BB2D14">
            <w:pPr>
              <w:widowControl/>
              <w:jc w:val="left"/>
              <w:rPr>
                <w:rFonts w:ascii="等线" w:eastAsia="等线" w:hAnsi="等线" w:cs="宋体"/>
                <w:color w:val="000000"/>
                <w:kern w:val="0"/>
                <w:sz w:val="24"/>
                <w:szCs w:val="24"/>
              </w:rPr>
            </w:pPr>
            <w:r w:rsidRPr="00BB2D14">
              <w:rPr>
                <w:rFonts w:hint="eastAsia"/>
                <w:sz w:val="24"/>
                <w:szCs w:val="24"/>
              </w:rPr>
              <w:t>O'Reilly for Public Libraries</w:t>
            </w:r>
            <w:r w:rsidRPr="00BB2D14">
              <w:rPr>
                <w:rFonts w:ascii="等线" w:eastAsia="等线" w:hAnsi="等线" w:cs="宋体"/>
                <w:color w:val="000000"/>
                <w:kern w:val="0"/>
                <w:sz w:val="24"/>
                <w:szCs w:val="24"/>
              </w:rPr>
              <w:t>数据库</w:t>
            </w:r>
          </w:p>
        </w:tc>
      </w:tr>
      <w:tr w:rsidR="00BB2D14" w14:paraId="37D571A2" w14:textId="77777777" w:rsidTr="00BB2D14">
        <w:tc>
          <w:tcPr>
            <w:tcW w:w="2263" w:type="dxa"/>
            <w:vAlign w:val="center"/>
          </w:tcPr>
          <w:p w14:paraId="0549B9A9" w14:textId="77777777" w:rsidR="00BB2D14" w:rsidRPr="00BB2D14" w:rsidRDefault="00BB2D14" w:rsidP="00BB2D14">
            <w:pPr>
              <w:widowControl/>
              <w:jc w:val="center"/>
              <w:rPr>
                <w:rFonts w:ascii="等线" w:eastAsia="等线" w:hAnsi="等线" w:cs="宋体"/>
                <w:color w:val="000000"/>
                <w:kern w:val="0"/>
                <w:sz w:val="24"/>
                <w:szCs w:val="24"/>
              </w:rPr>
            </w:pPr>
            <w:r w:rsidRPr="00BB2D14">
              <w:rPr>
                <w:rFonts w:ascii="等线" w:eastAsia="等线" w:hAnsi="等线" w:cs="宋体" w:hint="eastAsia"/>
                <w:color w:val="000000"/>
                <w:kern w:val="0"/>
                <w:sz w:val="24"/>
                <w:szCs w:val="24"/>
              </w:rPr>
              <w:t>服务期限</w:t>
            </w:r>
          </w:p>
        </w:tc>
        <w:tc>
          <w:tcPr>
            <w:tcW w:w="5754" w:type="dxa"/>
            <w:vAlign w:val="center"/>
          </w:tcPr>
          <w:p w14:paraId="7864386C" w14:textId="77777777" w:rsidR="00BB2D14" w:rsidRPr="00BB2D14" w:rsidRDefault="00BB2D14" w:rsidP="00BB2D14">
            <w:pPr>
              <w:widowControl/>
              <w:jc w:val="left"/>
              <w:rPr>
                <w:rFonts w:ascii="等线" w:eastAsia="等线" w:hAnsi="等线" w:cs="宋体"/>
                <w:color w:val="000000"/>
                <w:kern w:val="0"/>
                <w:sz w:val="24"/>
                <w:szCs w:val="24"/>
              </w:rPr>
            </w:pPr>
            <w:r w:rsidRPr="00BB2D14">
              <w:rPr>
                <w:rFonts w:ascii="等线" w:eastAsia="等线" w:hAnsi="等线" w:cs="宋体" w:hint="eastAsia"/>
                <w:color w:val="000000"/>
                <w:kern w:val="0"/>
                <w:sz w:val="24"/>
                <w:szCs w:val="24"/>
              </w:rPr>
              <w:t>2</w:t>
            </w:r>
            <w:r w:rsidRPr="00BB2D14">
              <w:rPr>
                <w:rFonts w:ascii="等线" w:eastAsia="等线" w:hAnsi="等线" w:cs="宋体"/>
                <w:color w:val="000000"/>
                <w:kern w:val="0"/>
                <w:sz w:val="24"/>
                <w:szCs w:val="24"/>
              </w:rPr>
              <w:t>02</w:t>
            </w:r>
            <w:r w:rsidRPr="00BB2D14">
              <w:rPr>
                <w:rFonts w:ascii="等线" w:eastAsia="等线" w:hAnsi="等线" w:cs="宋体" w:hint="eastAsia"/>
                <w:color w:val="000000"/>
                <w:kern w:val="0"/>
                <w:sz w:val="24"/>
                <w:szCs w:val="24"/>
              </w:rPr>
              <w:t>2</w:t>
            </w:r>
            <w:r w:rsidRPr="00BB2D14">
              <w:rPr>
                <w:rFonts w:ascii="等线" w:eastAsia="等线" w:hAnsi="等线" w:cs="宋体"/>
                <w:color w:val="000000"/>
                <w:kern w:val="0"/>
                <w:sz w:val="24"/>
                <w:szCs w:val="24"/>
              </w:rPr>
              <w:t>.1</w:t>
            </w:r>
            <w:r w:rsidRPr="00BB2D14">
              <w:rPr>
                <w:rFonts w:ascii="等线" w:eastAsia="等线" w:hAnsi="等线" w:cs="宋体" w:hint="eastAsia"/>
                <w:color w:val="000000"/>
                <w:kern w:val="0"/>
                <w:sz w:val="24"/>
                <w:szCs w:val="24"/>
              </w:rPr>
              <w:t>2</w:t>
            </w:r>
            <w:r w:rsidRPr="00BB2D14">
              <w:rPr>
                <w:rFonts w:ascii="等线" w:eastAsia="等线" w:hAnsi="等线" w:cs="宋体"/>
                <w:color w:val="000000"/>
                <w:kern w:val="0"/>
                <w:sz w:val="24"/>
                <w:szCs w:val="24"/>
              </w:rPr>
              <w:t>.</w:t>
            </w:r>
            <w:r w:rsidRPr="00BB2D14">
              <w:rPr>
                <w:rFonts w:ascii="等线" w:eastAsia="等线" w:hAnsi="等线" w:cs="宋体" w:hint="eastAsia"/>
                <w:color w:val="000000"/>
                <w:kern w:val="0"/>
                <w:sz w:val="24"/>
                <w:szCs w:val="24"/>
              </w:rPr>
              <w:t>3</w:t>
            </w:r>
            <w:r w:rsidRPr="00BB2D14">
              <w:rPr>
                <w:rFonts w:ascii="等线" w:eastAsia="等线" w:hAnsi="等线" w:cs="宋体"/>
                <w:color w:val="000000"/>
                <w:kern w:val="0"/>
                <w:sz w:val="24"/>
                <w:szCs w:val="24"/>
              </w:rPr>
              <w:t>1-2023.1</w:t>
            </w:r>
            <w:r w:rsidRPr="00BB2D14">
              <w:rPr>
                <w:rFonts w:ascii="等线" w:eastAsia="等线" w:hAnsi="等线" w:cs="宋体" w:hint="eastAsia"/>
                <w:color w:val="000000"/>
                <w:kern w:val="0"/>
                <w:sz w:val="24"/>
                <w:szCs w:val="24"/>
              </w:rPr>
              <w:t>2</w:t>
            </w:r>
            <w:r w:rsidRPr="00BB2D14">
              <w:rPr>
                <w:rFonts w:ascii="等线" w:eastAsia="等线" w:hAnsi="等线" w:cs="宋体"/>
                <w:color w:val="000000"/>
                <w:kern w:val="0"/>
                <w:sz w:val="24"/>
                <w:szCs w:val="24"/>
              </w:rPr>
              <w:t>.3</w:t>
            </w:r>
            <w:r w:rsidRPr="00BB2D14">
              <w:rPr>
                <w:rFonts w:ascii="等线" w:eastAsia="等线" w:hAnsi="等线" w:cs="宋体" w:hint="eastAsia"/>
                <w:color w:val="000000"/>
                <w:kern w:val="0"/>
                <w:sz w:val="24"/>
                <w:szCs w:val="24"/>
              </w:rPr>
              <w:t>0</w:t>
            </w:r>
          </w:p>
        </w:tc>
      </w:tr>
      <w:tr w:rsidR="00BB2D14" w14:paraId="60B935C8" w14:textId="77777777" w:rsidTr="00BB2D14">
        <w:tc>
          <w:tcPr>
            <w:tcW w:w="2263" w:type="dxa"/>
            <w:vAlign w:val="center"/>
          </w:tcPr>
          <w:p w14:paraId="12752AFF" w14:textId="77777777" w:rsidR="00BB2D14" w:rsidRPr="00BB2D14" w:rsidRDefault="00BB2D14" w:rsidP="00BB2D14">
            <w:pPr>
              <w:widowControl/>
              <w:jc w:val="center"/>
              <w:rPr>
                <w:rFonts w:ascii="等线" w:eastAsia="等线" w:hAnsi="等线" w:cs="宋体"/>
                <w:color w:val="000000"/>
                <w:kern w:val="0"/>
                <w:sz w:val="24"/>
                <w:szCs w:val="24"/>
              </w:rPr>
            </w:pPr>
            <w:r w:rsidRPr="00BB2D14">
              <w:rPr>
                <w:rFonts w:ascii="等线" w:eastAsia="等线" w:hAnsi="等线" w:cs="宋体" w:hint="eastAsia"/>
                <w:color w:val="000000"/>
                <w:kern w:val="0"/>
                <w:sz w:val="24"/>
                <w:szCs w:val="24"/>
              </w:rPr>
              <w:t>使用方式</w:t>
            </w:r>
          </w:p>
        </w:tc>
        <w:tc>
          <w:tcPr>
            <w:tcW w:w="5754" w:type="dxa"/>
            <w:vAlign w:val="center"/>
          </w:tcPr>
          <w:p w14:paraId="33FF35A1" w14:textId="77777777" w:rsidR="00BB2D14" w:rsidRPr="00BB2D14" w:rsidRDefault="00BB2D14" w:rsidP="00BB2D14">
            <w:pPr>
              <w:widowControl/>
              <w:jc w:val="left"/>
              <w:rPr>
                <w:rFonts w:ascii="等线" w:eastAsia="等线" w:hAnsi="等线" w:cs="宋体"/>
                <w:color w:val="000000"/>
                <w:kern w:val="0"/>
                <w:sz w:val="24"/>
                <w:szCs w:val="24"/>
              </w:rPr>
            </w:pPr>
            <w:r w:rsidRPr="00BB2D14">
              <w:rPr>
                <w:rFonts w:ascii="等线" w:eastAsia="等线" w:hAnsi="等线" w:cs="宋体"/>
                <w:color w:val="000000"/>
                <w:kern w:val="0"/>
                <w:sz w:val="24"/>
                <w:szCs w:val="24"/>
              </w:rPr>
              <w:t>IP地址识别与控制访问，无并发用户限制</w:t>
            </w:r>
          </w:p>
        </w:tc>
      </w:tr>
      <w:tr w:rsidR="00BB2D14" w14:paraId="5251D53C" w14:textId="77777777" w:rsidTr="00BB2D14">
        <w:tc>
          <w:tcPr>
            <w:tcW w:w="2263" w:type="dxa"/>
            <w:vAlign w:val="center"/>
          </w:tcPr>
          <w:p w14:paraId="3C5120C2" w14:textId="77777777" w:rsidR="00BB2D14" w:rsidRPr="00BB2D14" w:rsidRDefault="00BB2D14" w:rsidP="00BB2D14">
            <w:pPr>
              <w:widowControl/>
              <w:jc w:val="center"/>
              <w:rPr>
                <w:rFonts w:ascii="等线" w:eastAsia="等线" w:hAnsi="等线" w:cs="宋体"/>
                <w:color w:val="000000"/>
                <w:kern w:val="0"/>
                <w:sz w:val="24"/>
                <w:szCs w:val="24"/>
              </w:rPr>
            </w:pPr>
            <w:r w:rsidRPr="00BB2D14">
              <w:rPr>
                <w:rFonts w:ascii="等线" w:eastAsia="等线" w:hAnsi="等线" w:cs="宋体" w:hint="eastAsia"/>
                <w:color w:val="000000"/>
                <w:kern w:val="0"/>
                <w:sz w:val="24"/>
                <w:szCs w:val="24"/>
              </w:rPr>
              <w:t>使用范围</w:t>
            </w:r>
          </w:p>
        </w:tc>
        <w:tc>
          <w:tcPr>
            <w:tcW w:w="5754" w:type="dxa"/>
            <w:vAlign w:val="center"/>
          </w:tcPr>
          <w:p w14:paraId="0F6289EC" w14:textId="77777777" w:rsidR="00BB2D14" w:rsidRPr="00BB2D14" w:rsidRDefault="00BB2D14" w:rsidP="00BB2D14">
            <w:pPr>
              <w:widowControl/>
              <w:jc w:val="left"/>
              <w:rPr>
                <w:rFonts w:ascii="等线" w:eastAsia="等线" w:hAnsi="等线" w:cs="宋体"/>
                <w:color w:val="000000"/>
                <w:kern w:val="0"/>
                <w:sz w:val="24"/>
                <w:szCs w:val="24"/>
              </w:rPr>
            </w:pPr>
            <w:r w:rsidRPr="00BB2D14">
              <w:rPr>
                <w:rFonts w:ascii="等线" w:eastAsia="等线" w:hAnsi="等线" w:cs="宋体" w:hint="eastAsia"/>
                <w:color w:val="000000"/>
                <w:kern w:val="0"/>
                <w:sz w:val="24"/>
                <w:szCs w:val="24"/>
              </w:rPr>
              <w:t>深圳大学城</w:t>
            </w:r>
            <w:r w:rsidRPr="00BB2D14">
              <w:rPr>
                <w:rFonts w:ascii="等线" w:eastAsia="等线" w:hAnsi="等线" w:cs="宋体"/>
                <w:color w:val="000000"/>
                <w:kern w:val="0"/>
                <w:sz w:val="24"/>
                <w:szCs w:val="24"/>
              </w:rPr>
              <w:t>IP地址范围内访问，同时数据库</w:t>
            </w:r>
            <w:r w:rsidRPr="00BB2D14">
              <w:rPr>
                <w:rFonts w:ascii="等线" w:eastAsia="等线" w:hAnsi="等线" w:cs="宋体" w:hint="eastAsia"/>
                <w:color w:val="000000"/>
                <w:kern w:val="0"/>
                <w:sz w:val="24"/>
                <w:szCs w:val="24"/>
              </w:rPr>
              <w:t>允许</w:t>
            </w:r>
            <w:r w:rsidRPr="00BB2D14">
              <w:rPr>
                <w:rFonts w:ascii="等线" w:eastAsia="等线" w:hAnsi="等线" w:cs="宋体"/>
                <w:color w:val="000000"/>
                <w:kern w:val="0"/>
                <w:sz w:val="24"/>
                <w:szCs w:val="24"/>
              </w:rPr>
              <w:t>深圳大学城</w:t>
            </w:r>
            <w:r w:rsidRPr="00BB2D14">
              <w:rPr>
                <w:rFonts w:ascii="等线" w:eastAsia="等线" w:hAnsi="等线" w:cs="宋体" w:hint="eastAsia"/>
                <w:color w:val="000000"/>
                <w:kern w:val="0"/>
                <w:sz w:val="24"/>
                <w:szCs w:val="24"/>
              </w:rPr>
              <w:t>图书馆所有持证读者</w:t>
            </w:r>
            <w:r w:rsidRPr="00BB2D14">
              <w:rPr>
                <w:rFonts w:ascii="等线" w:eastAsia="等线" w:hAnsi="等线" w:cs="宋体"/>
                <w:color w:val="000000"/>
                <w:kern w:val="0"/>
                <w:sz w:val="24"/>
                <w:szCs w:val="24"/>
              </w:rPr>
              <w:t>远程访问</w:t>
            </w:r>
            <w:r w:rsidRPr="00BB2D14">
              <w:rPr>
                <w:rFonts w:ascii="等线" w:eastAsia="等线" w:hAnsi="等线" w:cs="宋体" w:hint="eastAsia"/>
                <w:color w:val="000000"/>
                <w:kern w:val="0"/>
                <w:sz w:val="24"/>
                <w:szCs w:val="24"/>
              </w:rPr>
              <w:t>。</w:t>
            </w:r>
          </w:p>
        </w:tc>
      </w:tr>
      <w:tr w:rsidR="00BB2D14" w14:paraId="4CC28805" w14:textId="77777777" w:rsidTr="00BB2D14">
        <w:tc>
          <w:tcPr>
            <w:tcW w:w="2263" w:type="dxa"/>
            <w:vAlign w:val="center"/>
          </w:tcPr>
          <w:p w14:paraId="286E48F9" w14:textId="77777777" w:rsidR="00BB2D14" w:rsidRPr="00BB2D14" w:rsidRDefault="00BB2D14" w:rsidP="00BB2D14">
            <w:pPr>
              <w:widowControl/>
              <w:jc w:val="center"/>
              <w:rPr>
                <w:rFonts w:ascii="等线" w:eastAsia="等线" w:hAnsi="等线" w:cs="宋体"/>
                <w:color w:val="000000"/>
                <w:kern w:val="0"/>
                <w:sz w:val="24"/>
                <w:szCs w:val="24"/>
              </w:rPr>
            </w:pPr>
            <w:r w:rsidRPr="00BB2D14">
              <w:rPr>
                <w:rFonts w:ascii="等线" w:eastAsia="等线" w:hAnsi="等线" w:cs="宋体" w:hint="eastAsia"/>
                <w:color w:val="000000"/>
                <w:kern w:val="0"/>
                <w:sz w:val="24"/>
                <w:szCs w:val="24"/>
              </w:rPr>
              <w:t>存档权限</w:t>
            </w:r>
          </w:p>
        </w:tc>
        <w:tc>
          <w:tcPr>
            <w:tcW w:w="5754" w:type="dxa"/>
            <w:vAlign w:val="center"/>
          </w:tcPr>
          <w:p w14:paraId="29F23AB2" w14:textId="77777777" w:rsidR="00BB2D14" w:rsidRPr="00BB2D14" w:rsidRDefault="00BB2D14" w:rsidP="00BB2D14">
            <w:pPr>
              <w:widowControl/>
              <w:jc w:val="left"/>
              <w:rPr>
                <w:rFonts w:ascii="等线" w:eastAsia="等线" w:hAnsi="等线" w:cs="宋体"/>
                <w:color w:val="000000"/>
                <w:kern w:val="0"/>
                <w:sz w:val="24"/>
                <w:szCs w:val="24"/>
              </w:rPr>
            </w:pPr>
            <w:r w:rsidRPr="00BB2D14">
              <w:rPr>
                <w:rFonts w:ascii="等线" w:eastAsia="等线" w:hAnsi="等线" w:cs="宋体" w:hint="eastAsia"/>
                <w:color w:val="000000"/>
                <w:kern w:val="0"/>
                <w:sz w:val="24"/>
                <w:szCs w:val="24"/>
              </w:rPr>
              <w:t>无存档权限</w:t>
            </w:r>
          </w:p>
        </w:tc>
      </w:tr>
      <w:tr w:rsidR="00BB2D14" w14:paraId="45DD1183" w14:textId="77777777" w:rsidTr="00BB2D14">
        <w:tc>
          <w:tcPr>
            <w:tcW w:w="2263" w:type="dxa"/>
            <w:vAlign w:val="center"/>
          </w:tcPr>
          <w:p w14:paraId="5DE8FAFC" w14:textId="77777777" w:rsidR="00BB2D14" w:rsidRPr="00BB2D14" w:rsidRDefault="00BB2D14" w:rsidP="00BB2D14">
            <w:pPr>
              <w:widowControl/>
              <w:jc w:val="center"/>
              <w:rPr>
                <w:rFonts w:ascii="等线" w:eastAsia="等线" w:hAnsi="等线" w:cs="宋体"/>
                <w:color w:val="000000"/>
                <w:kern w:val="0"/>
                <w:sz w:val="24"/>
                <w:szCs w:val="24"/>
              </w:rPr>
            </w:pPr>
            <w:r w:rsidRPr="00BB2D14">
              <w:rPr>
                <w:rFonts w:ascii="等线" w:eastAsia="等线" w:hAnsi="等线" w:cs="宋体" w:hint="eastAsia"/>
                <w:color w:val="000000"/>
                <w:kern w:val="0"/>
                <w:sz w:val="24"/>
                <w:szCs w:val="24"/>
              </w:rPr>
              <w:t>增值服务</w:t>
            </w:r>
          </w:p>
        </w:tc>
        <w:tc>
          <w:tcPr>
            <w:tcW w:w="5754" w:type="dxa"/>
            <w:vAlign w:val="center"/>
          </w:tcPr>
          <w:p w14:paraId="4DF18736" w14:textId="77777777" w:rsidR="00BB2D14" w:rsidRPr="00BB2D14" w:rsidRDefault="00BB2D14" w:rsidP="00BB2D14">
            <w:pPr>
              <w:widowControl/>
              <w:jc w:val="left"/>
              <w:rPr>
                <w:rFonts w:ascii="等线" w:eastAsia="等线" w:hAnsi="等线" w:cs="宋体"/>
                <w:color w:val="000000"/>
                <w:kern w:val="0"/>
                <w:sz w:val="24"/>
                <w:szCs w:val="24"/>
              </w:rPr>
            </w:pPr>
          </w:p>
        </w:tc>
      </w:tr>
      <w:tr w:rsidR="00BB2D14" w14:paraId="07EC9ADE" w14:textId="77777777" w:rsidTr="00BB2D14">
        <w:tc>
          <w:tcPr>
            <w:tcW w:w="2263" w:type="dxa"/>
            <w:vAlign w:val="center"/>
          </w:tcPr>
          <w:p w14:paraId="4CF5A1D6" w14:textId="77777777" w:rsidR="00BB2D14" w:rsidRPr="00BB2D14" w:rsidRDefault="00BB2D14" w:rsidP="00BB2D14">
            <w:pPr>
              <w:widowControl/>
              <w:jc w:val="center"/>
              <w:rPr>
                <w:rFonts w:ascii="等线" w:eastAsia="等线" w:hAnsi="等线" w:cs="宋体"/>
                <w:color w:val="000000"/>
                <w:kern w:val="0"/>
                <w:sz w:val="24"/>
                <w:szCs w:val="24"/>
              </w:rPr>
            </w:pPr>
            <w:r w:rsidRPr="00BB2D14">
              <w:rPr>
                <w:rFonts w:ascii="等线" w:eastAsia="等线" w:hAnsi="等线" w:cs="宋体" w:hint="eastAsia"/>
                <w:color w:val="000000"/>
                <w:kern w:val="0"/>
                <w:sz w:val="24"/>
                <w:szCs w:val="24"/>
              </w:rPr>
              <w:t>小写金额（美元）</w:t>
            </w:r>
          </w:p>
        </w:tc>
        <w:tc>
          <w:tcPr>
            <w:tcW w:w="5754" w:type="dxa"/>
            <w:vAlign w:val="center"/>
          </w:tcPr>
          <w:p w14:paraId="064E6104" w14:textId="77777777" w:rsidR="00BB2D14" w:rsidRPr="00BB2D14" w:rsidRDefault="00BB2D14" w:rsidP="00BB2D14">
            <w:pPr>
              <w:widowControl/>
              <w:jc w:val="left"/>
              <w:rPr>
                <w:rFonts w:ascii="等线" w:eastAsia="等线" w:hAnsi="等线" w:cs="宋体"/>
                <w:color w:val="000000"/>
                <w:kern w:val="0"/>
                <w:sz w:val="24"/>
                <w:szCs w:val="24"/>
              </w:rPr>
            </w:pPr>
          </w:p>
        </w:tc>
      </w:tr>
      <w:tr w:rsidR="00BB2D14" w14:paraId="0A16AB14" w14:textId="77777777" w:rsidTr="00BB2D14">
        <w:tc>
          <w:tcPr>
            <w:tcW w:w="2263" w:type="dxa"/>
            <w:vAlign w:val="center"/>
          </w:tcPr>
          <w:p w14:paraId="1AFDE3E8" w14:textId="77777777" w:rsidR="00BB2D14" w:rsidRPr="00BB2D14" w:rsidRDefault="00BB2D14" w:rsidP="00BB2D14">
            <w:pPr>
              <w:widowControl/>
              <w:jc w:val="center"/>
              <w:rPr>
                <w:rFonts w:ascii="等线" w:eastAsia="等线" w:hAnsi="等线" w:cs="宋体"/>
                <w:color w:val="000000"/>
                <w:kern w:val="0"/>
                <w:sz w:val="24"/>
                <w:szCs w:val="24"/>
              </w:rPr>
            </w:pPr>
            <w:r w:rsidRPr="00BB2D14">
              <w:rPr>
                <w:rFonts w:ascii="等线" w:eastAsia="等线" w:hAnsi="等线" w:cs="宋体" w:hint="eastAsia"/>
                <w:color w:val="000000"/>
                <w:kern w:val="0"/>
                <w:sz w:val="24"/>
                <w:szCs w:val="24"/>
              </w:rPr>
              <w:t>大写金额（美元）</w:t>
            </w:r>
          </w:p>
        </w:tc>
        <w:tc>
          <w:tcPr>
            <w:tcW w:w="5754" w:type="dxa"/>
            <w:vAlign w:val="center"/>
          </w:tcPr>
          <w:p w14:paraId="191D0A09" w14:textId="77777777" w:rsidR="00BB2D14" w:rsidRPr="00BB2D14" w:rsidRDefault="00BB2D14" w:rsidP="00BB2D14">
            <w:pPr>
              <w:widowControl/>
              <w:jc w:val="left"/>
              <w:rPr>
                <w:rFonts w:ascii="等线" w:eastAsia="等线" w:hAnsi="等线" w:cs="宋体"/>
                <w:color w:val="000000"/>
                <w:kern w:val="0"/>
                <w:sz w:val="24"/>
                <w:szCs w:val="24"/>
              </w:rPr>
            </w:pPr>
          </w:p>
        </w:tc>
      </w:tr>
    </w:tbl>
    <w:p w14:paraId="40BB2319" w14:textId="77777777" w:rsidR="00BB2D14" w:rsidRDefault="00BB2D14" w:rsidP="00BB2D14">
      <w:pPr>
        <w:spacing w:line="500" w:lineRule="exact"/>
        <w:rPr>
          <w:rFonts w:ascii="宋体" w:hAnsi="宋体"/>
          <w:b/>
          <w:color w:val="000000"/>
          <w:spacing w:val="4"/>
          <w:szCs w:val="21"/>
        </w:rPr>
      </w:pPr>
      <w:r>
        <w:rPr>
          <w:rFonts w:ascii="宋体" w:hAnsi="宋体" w:hint="eastAsia"/>
          <w:b/>
          <w:color w:val="000000"/>
          <w:spacing w:val="4"/>
          <w:szCs w:val="21"/>
        </w:rPr>
        <w:t>备注：</w:t>
      </w:r>
    </w:p>
    <w:p w14:paraId="663E528B" w14:textId="4CFD371E" w:rsidR="00BB2D14" w:rsidRPr="00F072B0" w:rsidRDefault="00BB2D14" w:rsidP="00F072B0">
      <w:pPr>
        <w:pStyle w:val="aff9"/>
        <w:numPr>
          <w:ilvl w:val="0"/>
          <w:numId w:val="28"/>
        </w:numPr>
        <w:spacing w:line="360" w:lineRule="auto"/>
        <w:ind w:firstLineChars="0"/>
        <w:rPr>
          <w:szCs w:val="21"/>
        </w:rPr>
      </w:pPr>
      <w:r w:rsidRPr="00F072B0">
        <w:rPr>
          <w:rFonts w:hint="eastAsia"/>
          <w:szCs w:val="21"/>
        </w:rPr>
        <w:t>报价以美元进行报价，</w:t>
      </w:r>
      <w:r w:rsidR="00DB2AF3" w:rsidRPr="00F072B0">
        <w:rPr>
          <w:rFonts w:hint="eastAsia"/>
          <w:szCs w:val="21"/>
        </w:rPr>
        <w:t>价格包括但不限于材料费、人工费、运费等，为总包费用，不含进口环节增值税</w:t>
      </w:r>
      <w:r w:rsidR="00F072B0" w:rsidRPr="00F072B0">
        <w:rPr>
          <w:rFonts w:hint="eastAsia"/>
          <w:szCs w:val="21"/>
        </w:rPr>
        <w:t>；</w:t>
      </w:r>
      <w:r w:rsidR="00DB2AF3" w:rsidRPr="00F072B0">
        <w:rPr>
          <w:rFonts w:hint="eastAsia"/>
          <w:szCs w:val="21"/>
        </w:rPr>
        <w:t xml:space="preserve"> </w:t>
      </w:r>
    </w:p>
    <w:p w14:paraId="7FF17DE0" w14:textId="5645D077" w:rsidR="00BB2D14" w:rsidRPr="00F072B0" w:rsidRDefault="00BB2D14" w:rsidP="00F072B0">
      <w:pPr>
        <w:pStyle w:val="aff9"/>
        <w:numPr>
          <w:ilvl w:val="0"/>
          <w:numId w:val="28"/>
        </w:numPr>
        <w:spacing w:line="360" w:lineRule="auto"/>
        <w:ind w:firstLineChars="0"/>
        <w:rPr>
          <w:rFonts w:ascii="宋体" w:hAnsi="宋体" w:cs="宋体"/>
          <w:szCs w:val="21"/>
        </w:rPr>
      </w:pPr>
      <w:r w:rsidRPr="00F072B0">
        <w:rPr>
          <w:rFonts w:hint="eastAsia"/>
          <w:szCs w:val="21"/>
        </w:rPr>
        <w:t>结算汇率为：开票当日中国银行远期结售汇牌价一个月远期汇率卖出价，</w:t>
      </w:r>
      <w:r w:rsidR="00DB2AF3" w:rsidRPr="00F072B0">
        <w:rPr>
          <w:rFonts w:ascii="宋体" w:hAnsi="宋体" w:cs="宋体" w:hint="eastAsia"/>
          <w:szCs w:val="21"/>
        </w:rPr>
        <w:t>结算税率以开票当日的国家税率政策为准</w:t>
      </w:r>
      <w:r w:rsidR="00F072B0">
        <w:rPr>
          <w:rFonts w:ascii="宋体" w:hAnsi="宋体" w:cs="宋体" w:hint="eastAsia"/>
          <w:szCs w:val="21"/>
        </w:rPr>
        <w:t>；</w:t>
      </w:r>
    </w:p>
    <w:p w14:paraId="4E19F18B" w14:textId="362710E3" w:rsidR="00F072B0" w:rsidRPr="00F072B0" w:rsidRDefault="00F072B0" w:rsidP="00F072B0">
      <w:pPr>
        <w:pStyle w:val="a1"/>
        <w:numPr>
          <w:ilvl w:val="0"/>
          <w:numId w:val="28"/>
        </w:numPr>
        <w:spacing w:line="360" w:lineRule="auto"/>
      </w:pPr>
      <w:r w:rsidRPr="00F072B0">
        <w:rPr>
          <w:rFonts w:hint="eastAsia"/>
        </w:rPr>
        <w:t>平台上报价与上表合计不一致的，以报价表合计（经价格核准后的价格）为准。</w:t>
      </w:r>
    </w:p>
    <w:p w14:paraId="01C00CE4" w14:textId="77777777" w:rsidR="00BB2D14" w:rsidRPr="00BB2D14" w:rsidRDefault="00BB2D14" w:rsidP="00BB2D14">
      <w:pPr>
        <w:pStyle w:val="a1"/>
      </w:pPr>
    </w:p>
    <w:p w14:paraId="5FB4CC27" w14:textId="77777777" w:rsidR="004212CC" w:rsidRDefault="00000000">
      <w:pPr>
        <w:spacing w:line="520" w:lineRule="exact"/>
        <w:jc w:val="right"/>
        <w:rPr>
          <w:rFonts w:ascii="宋体" w:hAnsi="宋体"/>
          <w:color w:val="000000"/>
          <w:spacing w:val="4"/>
          <w:szCs w:val="21"/>
          <w:u w:val="single"/>
        </w:rPr>
      </w:pPr>
      <w:r>
        <w:rPr>
          <w:rFonts w:ascii="宋体" w:hAnsi="宋体"/>
          <w:color w:val="000000"/>
          <w:spacing w:val="4"/>
          <w:szCs w:val="21"/>
          <w:u w:val="single"/>
        </w:rPr>
        <w:t xml:space="preserve">    </w:t>
      </w:r>
    </w:p>
    <w:p w14:paraId="3608D86C" w14:textId="77777777" w:rsidR="004212CC" w:rsidRDefault="00000000">
      <w:pPr>
        <w:wordWrap w:val="0"/>
        <w:spacing w:line="360" w:lineRule="auto"/>
        <w:jc w:val="right"/>
        <w:rPr>
          <w:rFonts w:ascii="宋体" w:hAnsi="宋体"/>
          <w:szCs w:val="21"/>
          <w:u w:val="single"/>
        </w:rPr>
      </w:pPr>
      <w:r>
        <w:rPr>
          <w:rFonts w:ascii="宋体" w:hAnsi="宋体" w:hint="eastAsia"/>
          <w:spacing w:val="4"/>
          <w:szCs w:val="21"/>
        </w:rPr>
        <w:t>供应商名称（</w:t>
      </w:r>
      <w:r>
        <w:rPr>
          <w:rFonts w:ascii="宋体" w:hAnsi="宋体" w:hint="eastAsia"/>
          <w:szCs w:val="21"/>
        </w:rPr>
        <w:t>单位盖</w:t>
      </w:r>
      <w:r>
        <w:rPr>
          <w:rFonts w:ascii="宋体" w:hAnsi="宋体" w:hint="eastAsia"/>
          <w:spacing w:val="4"/>
          <w:szCs w:val="21"/>
        </w:rPr>
        <w:t>公章）：</w:t>
      </w:r>
      <w:r>
        <w:rPr>
          <w:rFonts w:ascii="宋体" w:hAnsi="宋体" w:hint="eastAsia"/>
          <w:spacing w:val="4"/>
          <w:szCs w:val="21"/>
          <w:u w:val="single"/>
        </w:rPr>
        <w:t xml:space="preserve">          </w:t>
      </w:r>
    </w:p>
    <w:p w14:paraId="0C63826D" w14:textId="77777777" w:rsidR="004212CC" w:rsidRDefault="004212CC">
      <w:pPr>
        <w:spacing w:line="360" w:lineRule="auto"/>
        <w:ind w:firstLineChars="50" w:firstLine="105"/>
        <w:jc w:val="right"/>
        <w:rPr>
          <w:rFonts w:ascii="宋体" w:hAnsi="宋体"/>
          <w:szCs w:val="21"/>
          <w:u w:val="single"/>
        </w:rPr>
      </w:pPr>
    </w:p>
    <w:p w14:paraId="608F453F" w14:textId="77777777" w:rsidR="004212CC" w:rsidRDefault="00000000">
      <w:pPr>
        <w:wordWrap w:val="0"/>
        <w:spacing w:line="360" w:lineRule="auto"/>
        <w:jc w:val="right"/>
        <w:rPr>
          <w:rFonts w:ascii="宋体" w:hAnsi="宋体"/>
          <w:szCs w:val="21"/>
          <w:u w:val="single"/>
        </w:rPr>
      </w:pPr>
      <w:r>
        <w:rPr>
          <w:rFonts w:ascii="宋体" w:hAnsi="宋体" w:hint="eastAsia"/>
          <w:spacing w:val="4"/>
          <w:szCs w:val="21"/>
        </w:rPr>
        <w:t>日期：</w:t>
      </w:r>
      <w:r>
        <w:rPr>
          <w:rFonts w:ascii="宋体" w:hAnsi="宋体" w:hint="eastAsia"/>
          <w:spacing w:val="4"/>
          <w:szCs w:val="21"/>
          <w:u w:val="single"/>
        </w:rPr>
        <w:t xml:space="preserve">          </w:t>
      </w:r>
    </w:p>
    <w:p w14:paraId="73605DD2" w14:textId="77777777" w:rsidR="004212CC" w:rsidRDefault="00000000">
      <w:pPr>
        <w:spacing w:line="520" w:lineRule="exact"/>
        <w:jc w:val="right"/>
        <w:rPr>
          <w:rFonts w:ascii="宋体" w:hAnsi="宋体"/>
          <w:color w:val="000000"/>
          <w:spacing w:val="4"/>
          <w:szCs w:val="21"/>
          <w:u w:val="single"/>
        </w:rPr>
      </w:pPr>
      <w:r>
        <w:rPr>
          <w:rFonts w:ascii="宋体" w:hAnsi="宋体"/>
          <w:color w:val="000000"/>
          <w:spacing w:val="4"/>
          <w:szCs w:val="21"/>
          <w:u w:val="single"/>
        </w:rPr>
        <w:t xml:space="preserve">               </w:t>
      </w:r>
    </w:p>
    <w:p w14:paraId="52FC3C9F" w14:textId="77777777" w:rsidR="004212CC" w:rsidRDefault="00000000">
      <w:pPr>
        <w:pStyle w:val="20"/>
        <w:keepLines w:val="0"/>
        <w:spacing w:before="0" w:after="240" w:line="360" w:lineRule="auto"/>
        <w:ind w:left="720" w:hanging="360"/>
        <w:jc w:val="center"/>
        <w:rPr>
          <w:rFonts w:ascii="宋体" w:eastAsia="宋体" w:hAnsi="宋体"/>
        </w:rPr>
      </w:pPr>
      <w:r>
        <w:rPr>
          <w:rFonts w:ascii="宋体" w:hAnsi="宋体" w:cs="宋体"/>
          <w:b/>
        </w:rPr>
        <w:br w:type="page"/>
      </w:r>
      <w:r>
        <w:rPr>
          <w:rFonts w:ascii="宋体" w:eastAsia="宋体" w:hAnsi="宋体" w:hint="eastAsia"/>
        </w:rPr>
        <w:lastRenderedPageBreak/>
        <w:t>用户需求书响应声明函</w:t>
      </w:r>
    </w:p>
    <w:p w14:paraId="31AE7901" w14:textId="77777777" w:rsidR="004212CC" w:rsidRDefault="00000000">
      <w:pPr>
        <w:spacing w:line="360" w:lineRule="auto"/>
        <w:rPr>
          <w:rFonts w:ascii="宋体" w:hAnsi="宋体"/>
          <w:b/>
          <w:szCs w:val="21"/>
        </w:rPr>
      </w:pPr>
      <w:r>
        <w:rPr>
          <w:rFonts w:ascii="宋体" w:hAnsi="宋体" w:hint="eastAsia"/>
          <w:b/>
          <w:szCs w:val="21"/>
        </w:rPr>
        <w:t>致：</w:t>
      </w:r>
      <w:r>
        <w:rPr>
          <w:b/>
        </w:rPr>
        <w:t>深圳大学城</w:t>
      </w:r>
      <w:r>
        <w:rPr>
          <w:rFonts w:hint="eastAsia"/>
          <w:b/>
        </w:rPr>
        <w:t>图书馆</w:t>
      </w:r>
    </w:p>
    <w:p w14:paraId="0D64DBA8" w14:textId="77777777" w:rsidR="004212CC" w:rsidRDefault="004212CC">
      <w:pPr>
        <w:spacing w:line="360" w:lineRule="auto"/>
        <w:rPr>
          <w:rFonts w:ascii="宋体" w:hAnsi="宋体"/>
          <w:szCs w:val="21"/>
          <w:lang w:val="zh-CN"/>
        </w:rPr>
      </w:pPr>
    </w:p>
    <w:p w14:paraId="714B69A9" w14:textId="77777777" w:rsidR="004212CC" w:rsidRDefault="00000000">
      <w:pPr>
        <w:snapToGrid w:val="0"/>
        <w:spacing w:line="360" w:lineRule="auto"/>
        <w:ind w:firstLineChars="200" w:firstLine="420"/>
        <w:rPr>
          <w:rFonts w:ascii="宋体" w:hAnsi="宋体"/>
          <w:szCs w:val="21"/>
        </w:rPr>
      </w:pPr>
      <w:r>
        <w:rPr>
          <w:rFonts w:ascii="宋体" w:hAnsi="宋体" w:hint="eastAsia"/>
          <w:szCs w:val="21"/>
        </w:rPr>
        <w:t>关于贵单位发布</w:t>
      </w:r>
      <w:r>
        <w:rPr>
          <w:rFonts w:ascii="宋体" w:hAnsi="宋体" w:hint="eastAsia"/>
          <w:szCs w:val="21"/>
          <w:u w:val="single"/>
        </w:rPr>
        <w:t xml:space="preserve">                          </w:t>
      </w:r>
      <w:r>
        <w:rPr>
          <w:rFonts w:ascii="宋体" w:hAnsi="宋体" w:hint="eastAsia"/>
          <w:b/>
          <w:bCs/>
          <w:szCs w:val="21"/>
          <w:u w:val="single"/>
        </w:rPr>
        <w:t>项目</w:t>
      </w:r>
      <w:r>
        <w:rPr>
          <w:rFonts w:ascii="宋体" w:hAnsi="宋体" w:hint="eastAsia"/>
          <w:szCs w:val="21"/>
        </w:rPr>
        <w:t>的竞价公告，本公司（企业）愿意参加采购活动，并</w:t>
      </w:r>
      <w:proofErr w:type="gramStart"/>
      <w:r>
        <w:rPr>
          <w:rFonts w:ascii="宋体" w:hAnsi="宋体" w:hint="eastAsia"/>
          <w:szCs w:val="21"/>
        </w:rPr>
        <w:t>作出</w:t>
      </w:r>
      <w:proofErr w:type="gramEnd"/>
      <w:r>
        <w:rPr>
          <w:rFonts w:ascii="宋体" w:hAnsi="宋体" w:hint="eastAsia"/>
          <w:szCs w:val="21"/>
        </w:rPr>
        <w:t>如下声明：</w:t>
      </w:r>
    </w:p>
    <w:p w14:paraId="752169FC" w14:textId="77777777" w:rsidR="004212CC" w:rsidRDefault="00000000">
      <w:pPr>
        <w:pStyle w:val="13"/>
        <w:tabs>
          <w:tab w:val="left" w:pos="426"/>
        </w:tabs>
        <w:snapToGrid w:val="0"/>
        <w:spacing w:line="360" w:lineRule="auto"/>
        <w:ind w:firstLineChars="0"/>
        <w:rPr>
          <w:rFonts w:ascii="宋体" w:hAnsi="宋体"/>
          <w:sz w:val="21"/>
        </w:rPr>
      </w:pPr>
      <w:r>
        <w:rPr>
          <w:rFonts w:ascii="宋体" w:hAnsi="宋体" w:hint="eastAsia"/>
          <w:sz w:val="21"/>
        </w:rPr>
        <w:t>本公司（企业）承诺在报名时已对于用户需求书中的各项条款、内容及要求给予充分考虑，明确承诺对于本项目的用户需求中的各项条款、内容及要求均为完全响应，不存在任意一条负偏离或不响应的情况。本公司（企业）清楚，若对于用户需求</w:t>
      </w:r>
      <w:proofErr w:type="gramStart"/>
      <w:r>
        <w:rPr>
          <w:rFonts w:ascii="宋体" w:hAnsi="宋体" w:hint="eastAsia"/>
          <w:sz w:val="21"/>
        </w:rPr>
        <w:t>书各项</w:t>
      </w:r>
      <w:proofErr w:type="gramEnd"/>
      <w:r>
        <w:rPr>
          <w:rFonts w:ascii="宋体" w:hAnsi="宋体" w:hint="eastAsia"/>
          <w:sz w:val="21"/>
        </w:rPr>
        <w:t>条款存在任意一条负偏离或不响应的情况，不被推荐为成交候选人的要求。</w:t>
      </w:r>
    </w:p>
    <w:p w14:paraId="1DEBD07A" w14:textId="77777777" w:rsidR="004212CC" w:rsidRDefault="00000000">
      <w:pPr>
        <w:pStyle w:val="13"/>
        <w:tabs>
          <w:tab w:val="left" w:pos="426"/>
        </w:tabs>
        <w:snapToGrid w:val="0"/>
        <w:spacing w:line="360" w:lineRule="auto"/>
        <w:ind w:firstLineChars="0"/>
        <w:rPr>
          <w:rFonts w:ascii="宋体" w:hAnsi="宋体" w:cs="宋体"/>
          <w:sz w:val="21"/>
        </w:rPr>
      </w:pPr>
      <w:r>
        <w:rPr>
          <w:rFonts w:ascii="宋体" w:hAnsi="宋体" w:cs="宋体" w:hint="eastAsia"/>
          <w:sz w:val="21"/>
        </w:rPr>
        <w:t>本公司（企业）承诺在本次采购活动中，如有违法、违规、弄虚作假行为，所造成的损失、不良后果及法律责任，一律由我公司（企业）承担。</w:t>
      </w:r>
    </w:p>
    <w:p w14:paraId="7AA98965" w14:textId="77777777" w:rsidR="004212CC" w:rsidRDefault="00000000">
      <w:pPr>
        <w:autoSpaceDE w:val="0"/>
        <w:autoSpaceDN w:val="0"/>
        <w:adjustRightInd w:val="0"/>
        <w:spacing w:line="360" w:lineRule="auto"/>
        <w:ind w:firstLineChars="196" w:firstLine="413"/>
        <w:rPr>
          <w:rFonts w:ascii="宋体" w:hAnsi="宋体"/>
          <w:b/>
        </w:rPr>
      </w:pPr>
      <w:r>
        <w:rPr>
          <w:rFonts w:ascii="宋体" w:hAnsi="宋体" w:hint="eastAsia"/>
          <w:b/>
        </w:rPr>
        <w:t>备注：</w:t>
      </w:r>
    </w:p>
    <w:p w14:paraId="5508E6EB" w14:textId="77777777" w:rsidR="004212CC" w:rsidRDefault="00000000">
      <w:pPr>
        <w:pStyle w:val="aff9"/>
        <w:numPr>
          <w:ilvl w:val="0"/>
          <w:numId w:val="14"/>
        </w:numPr>
        <w:tabs>
          <w:tab w:val="left" w:pos="1200"/>
        </w:tabs>
        <w:autoSpaceDE w:val="0"/>
        <w:autoSpaceDN w:val="0"/>
        <w:adjustRightInd w:val="0"/>
        <w:spacing w:line="360" w:lineRule="auto"/>
        <w:ind w:firstLineChars="0"/>
        <w:rPr>
          <w:rFonts w:ascii="宋体" w:hAnsi="宋体"/>
        </w:rPr>
      </w:pPr>
      <w:r>
        <w:rPr>
          <w:rFonts w:ascii="宋体" w:hAnsi="宋体" w:hint="eastAsia"/>
        </w:rPr>
        <w:t>本声明</w:t>
      </w:r>
      <w:proofErr w:type="gramStart"/>
      <w:r>
        <w:rPr>
          <w:rFonts w:ascii="宋体" w:hAnsi="宋体" w:hint="eastAsia"/>
        </w:rPr>
        <w:t>函必须</w:t>
      </w:r>
      <w:proofErr w:type="gramEnd"/>
      <w:r>
        <w:rPr>
          <w:rFonts w:ascii="宋体" w:hAnsi="宋体" w:hint="eastAsia"/>
        </w:rPr>
        <w:t>提供且内容不得擅自删改，否则视为响应无效。</w:t>
      </w:r>
    </w:p>
    <w:p w14:paraId="518FAFB2" w14:textId="77777777" w:rsidR="004212CC" w:rsidRDefault="00000000">
      <w:pPr>
        <w:pStyle w:val="aff9"/>
        <w:numPr>
          <w:ilvl w:val="0"/>
          <w:numId w:val="14"/>
        </w:numPr>
        <w:tabs>
          <w:tab w:val="left" w:pos="1200"/>
        </w:tabs>
        <w:snapToGrid w:val="0"/>
        <w:spacing w:line="360" w:lineRule="auto"/>
        <w:ind w:firstLineChars="0"/>
        <w:rPr>
          <w:rFonts w:ascii="宋体" w:hAnsi="宋体"/>
          <w:szCs w:val="21"/>
        </w:rPr>
      </w:pPr>
      <w:r>
        <w:rPr>
          <w:rFonts w:ascii="宋体" w:hAnsi="宋体" w:hint="eastAsia"/>
          <w:szCs w:val="21"/>
        </w:rPr>
        <w:t>本</w:t>
      </w:r>
      <w:proofErr w:type="gramStart"/>
      <w:r>
        <w:rPr>
          <w:rFonts w:ascii="宋体" w:hAnsi="宋体" w:hint="eastAsia"/>
          <w:szCs w:val="21"/>
        </w:rPr>
        <w:t>声明函如有</w:t>
      </w:r>
      <w:proofErr w:type="gramEnd"/>
      <w:r>
        <w:rPr>
          <w:rFonts w:ascii="宋体" w:hAnsi="宋体" w:hint="eastAsia"/>
          <w:szCs w:val="21"/>
        </w:rPr>
        <w:t>虚假或与事实不符的，作无效报价处理。</w:t>
      </w:r>
    </w:p>
    <w:p w14:paraId="10540FD7" w14:textId="77777777" w:rsidR="004212CC" w:rsidRDefault="004212CC">
      <w:pPr>
        <w:widowControl/>
        <w:spacing w:line="360" w:lineRule="auto"/>
        <w:jc w:val="left"/>
        <w:rPr>
          <w:rFonts w:ascii="宋体" w:hAnsi="宋体"/>
          <w:b/>
          <w:bCs/>
          <w:kern w:val="0"/>
          <w:sz w:val="32"/>
          <w:szCs w:val="32"/>
        </w:rPr>
      </w:pPr>
    </w:p>
    <w:p w14:paraId="03F06C39" w14:textId="77777777" w:rsidR="004212CC" w:rsidRDefault="00000000">
      <w:pPr>
        <w:wordWrap w:val="0"/>
        <w:spacing w:line="360" w:lineRule="auto"/>
        <w:jc w:val="right"/>
        <w:rPr>
          <w:rFonts w:ascii="宋体" w:hAnsi="宋体"/>
          <w:szCs w:val="21"/>
          <w:u w:val="single"/>
        </w:rPr>
      </w:pPr>
      <w:r>
        <w:rPr>
          <w:rFonts w:ascii="宋体" w:hAnsi="宋体" w:hint="eastAsia"/>
          <w:spacing w:val="4"/>
          <w:szCs w:val="21"/>
        </w:rPr>
        <w:t>供应商名称（</w:t>
      </w:r>
      <w:r>
        <w:rPr>
          <w:rFonts w:ascii="宋体" w:hAnsi="宋体" w:hint="eastAsia"/>
          <w:szCs w:val="21"/>
        </w:rPr>
        <w:t>单位盖</w:t>
      </w:r>
      <w:r>
        <w:rPr>
          <w:rFonts w:ascii="宋体" w:hAnsi="宋体" w:hint="eastAsia"/>
          <w:spacing w:val="4"/>
          <w:szCs w:val="21"/>
        </w:rPr>
        <w:t>公章）：</w:t>
      </w:r>
      <w:r>
        <w:rPr>
          <w:rFonts w:ascii="宋体" w:hAnsi="宋体" w:hint="eastAsia"/>
          <w:spacing w:val="4"/>
          <w:szCs w:val="21"/>
          <w:u w:val="single"/>
        </w:rPr>
        <w:t xml:space="preserve">          </w:t>
      </w:r>
    </w:p>
    <w:p w14:paraId="39747444" w14:textId="77777777" w:rsidR="004212CC" w:rsidRDefault="004212CC">
      <w:pPr>
        <w:spacing w:line="360" w:lineRule="auto"/>
        <w:ind w:firstLineChars="50" w:firstLine="105"/>
        <w:jc w:val="right"/>
        <w:rPr>
          <w:rFonts w:ascii="宋体" w:hAnsi="宋体"/>
          <w:szCs w:val="21"/>
          <w:u w:val="single"/>
        </w:rPr>
      </w:pPr>
    </w:p>
    <w:p w14:paraId="439D18F7" w14:textId="77777777" w:rsidR="004212CC" w:rsidRDefault="00000000">
      <w:pPr>
        <w:wordWrap w:val="0"/>
        <w:spacing w:line="360" w:lineRule="auto"/>
        <w:jc w:val="right"/>
        <w:rPr>
          <w:rFonts w:ascii="宋体" w:hAnsi="宋体"/>
          <w:szCs w:val="21"/>
          <w:u w:val="single"/>
        </w:rPr>
      </w:pPr>
      <w:r>
        <w:rPr>
          <w:rFonts w:ascii="宋体" w:hAnsi="宋体" w:hint="eastAsia"/>
          <w:spacing w:val="4"/>
          <w:szCs w:val="21"/>
        </w:rPr>
        <w:t>日期：</w:t>
      </w:r>
      <w:r>
        <w:rPr>
          <w:rFonts w:ascii="宋体" w:hAnsi="宋体" w:hint="eastAsia"/>
          <w:spacing w:val="4"/>
          <w:szCs w:val="21"/>
          <w:u w:val="single"/>
        </w:rPr>
        <w:t xml:space="preserve">          </w:t>
      </w:r>
    </w:p>
    <w:p w14:paraId="7CD38169" w14:textId="77777777" w:rsidR="004212CC" w:rsidRDefault="004212CC">
      <w:pPr>
        <w:spacing w:line="360" w:lineRule="auto"/>
        <w:rPr>
          <w:rFonts w:ascii="宋体" w:hAnsi="宋体" w:cs="宋体"/>
          <w:b/>
          <w:kern w:val="0"/>
          <w:sz w:val="32"/>
          <w:szCs w:val="32"/>
        </w:rPr>
        <w:sectPr w:rsidR="004212CC">
          <w:pgSz w:w="11906" w:h="16838"/>
          <w:pgMar w:top="1440" w:right="1800" w:bottom="1440" w:left="1800" w:header="851" w:footer="992" w:gutter="0"/>
          <w:cols w:space="720"/>
          <w:docGrid w:type="lines" w:linePitch="312"/>
        </w:sectPr>
      </w:pPr>
    </w:p>
    <w:p w14:paraId="59189680" w14:textId="77777777" w:rsidR="004212CC" w:rsidRDefault="00000000">
      <w:pPr>
        <w:pStyle w:val="20"/>
        <w:spacing w:before="0" w:after="0"/>
        <w:jc w:val="center"/>
      </w:pPr>
      <w:r>
        <w:rPr>
          <w:rFonts w:hint="eastAsia"/>
        </w:rPr>
        <w:lastRenderedPageBreak/>
        <w:t>供应商资格声明函</w:t>
      </w:r>
    </w:p>
    <w:p w14:paraId="1F5281FF" w14:textId="77777777" w:rsidR="004212CC" w:rsidRDefault="004212CC">
      <w:pPr>
        <w:rPr>
          <w:b/>
        </w:rPr>
      </w:pPr>
    </w:p>
    <w:p w14:paraId="3B51D0C7" w14:textId="77777777" w:rsidR="004212CC" w:rsidRDefault="00000000">
      <w:pPr>
        <w:rPr>
          <w:b/>
        </w:rPr>
      </w:pPr>
      <w:r>
        <w:rPr>
          <w:rFonts w:ascii="宋体" w:hAnsi="宋体" w:hint="eastAsia"/>
          <w:b/>
          <w:szCs w:val="21"/>
        </w:rPr>
        <w:t>致：</w:t>
      </w:r>
      <w:r>
        <w:rPr>
          <w:b/>
        </w:rPr>
        <w:t>深圳大学城</w:t>
      </w:r>
      <w:r>
        <w:rPr>
          <w:rFonts w:hint="eastAsia"/>
          <w:b/>
        </w:rPr>
        <w:t>图书馆</w:t>
      </w:r>
    </w:p>
    <w:p w14:paraId="4CC34486" w14:textId="77777777" w:rsidR="004212CC" w:rsidRDefault="004212CC">
      <w:pPr>
        <w:rPr>
          <w:b/>
        </w:rPr>
      </w:pPr>
    </w:p>
    <w:p w14:paraId="7A28A789" w14:textId="77777777" w:rsidR="004212CC" w:rsidRDefault="00000000">
      <w:pPr>
        <w:snapToGrid w:val="0"/>
        <w:spacing w:line="360" w:lineRule="auto"/>
        <w:ind w:firstLineChars="202" w:firstLine="424"/>
        <w:rPr>
          <w:rFonts w:ascii="宋体" w:hAnsi="宋体"/>
        </w:rPr>
      </w:pPr>
      <w:r>
        <w:rPr>
          <w:rFonts w:ascii="宋体" w:hAnsi="宋体" w:hint="eastAsia"/>
          <w:szCs w:val="21"/>
        </w:rPr>
        <w:t>关于贵单位</w:t>
      </w:r>
      <w:r>
        <w:rPr>
          <w:rFonts w:ascii="宋体" w:hAnsi="宋体" w:hint="eastAsia"/>
        </w:rPr>
        <w:t>发布</w:t>
      </w:r>
      <w:r>
        <w:rPr>
          <w:rFonts w:ascii="仿宋_GB2312" w:hAnsi="仿宋_GB2312" w:hint="eastAsia"/>
          <w:b/>
          <w:bCs/>
          <w:szCs w:val="21"/>
          <w:u w:val="single"/>
        </w:rPr>
        <w:t xml:space="preserve">                        </w:t>
      </w:r>
      <w:r>
        <w:rPr>
          <w:rFonts w:ascii="仿宋_GB2312" w:hAnsi="仿宋_GB2312" w:hint="eastAsia"/>
          <w:b/>
          <w:bCs/>
          <w:szCs w:val="21"/>
          <w:u w:val="single"/>
        </w:rPr>
        <w:t>项目</w:t>
      </w:r>
      <w:r>
        <w:rPr>
          <w:rFonts w:ascii="宋体" w:hAnsi="宋体" w:hint="eastAsia"/>
        </w:rPr>
        <w:t>的采购公告，本公司（企业）愿意参加竞价，并声明：</w:t>
      </w:r>
    </w:p>
    <w:p w14:paraId="04B03154" w14:textId="77777777" w:rsidR="004212CC" w:rsidRDefault="00000000">
      <w:pPr>
        <w:snapToGrid w:val="0"/>
        <w:spacing w:line="360" w:lineRule="auto"/>
        <w:ind w:firstLineChars="200" w:firstLine="420"/>
        <w:rPr>
          <w:rFonts w:ascii="宋体" w:hAnsi="宋体"/>
          <w:bCs/>
          <w:szCs w:val="20"/>
        </w:rPr>
      </w:pPr>
      <w:r>
        <w:rPr>
          <w:rFonts w:ascii="宋体" w:hAnsi="宋体" w:hint="eastAsia"/>
        </w:rPr>
        <w:t>一、本公司（企业）</w:t>
      </w:r>
      <w:r>
        <w:rPr>
          <w:rFonts w:ascii="宋体" w:hAnsi="宋体" w:hint="eastAsia"/>
          <w:bCs/>
          <w:szCs w:val="20"/>
        </w:rPr>
        <w:t>具备《中华人民共和国政府采购法》第二十二条规定的条件：</w:t>
      </w:r>
    </w:p>
    <w:p w14:paraId="76610F0C" w14:textId="77777777" w:rsidR="004212CC" w:rsidRDefault="00000000">
      <w:pPr>
        <w:widowControl/>
        <w:spacing w:line="360" w:lineRule="auto"/>
        <w:ind w:firstLine="360"/>
        <w:rPr>
          <w:rFonts w:ascii="宋体" w:hAnsi="宋体" w:cs="宋体"/>
          <w:kern w:val="0"/>
          <w:szCs w:val="21"/>
        </w:rPr>
      </w:pPr>
      <w:r>
        <w:rPr>
          <w:rFonts w:ascii="宋体" w:hAnsi="宋体" w:cs="宋体" w:hint="eastAsia"/>
          <w:kern w:val="0"/>
          <w:szCs w:val="21"/>
        </w:rPr>
        <w:t>（一）具有独立承担民事责任的能力；</w:t>
      </w:r>
    </w:p>
    <w:p w14:paraId="048B2DA8" w14:textId="77777777" w:rsidR="004212CC" w:rsidRDefault="00000000">
      <w:pPr>
        <w:widowControl/>
        <w:spacing w:line="360" w:lineRule="auto"/>
        <w:ind w:firstLine="360"/>
        <w:rPr>
          <w:rFonts w:ascii="宋体" w:hAnsi="宋体" w:cs="宋体"/>
          <w:kern w:val="0"/>
          <w:szCs w:val="21"/>
        </w:rPr>
      </w:pPr>
      <w:r>
        <w:rPr>
          <w:rFonts w:ascii="宋体" w:hAnsi="宋体" w:cs="宋体" w:hint="eastAsia"/>
          <w:kern w:val="0"/>
          <w:szCs w:val="21"/>
        </w:rPr>
        <w:t>（二）具有良好的商业信誉和健全的财务会计制度；</w:t>
      </w:r>
      <w:r>
        <w:rPr>
          <w:rFonts w:ascii="宋体" w:hAnsi="宋体" w:cs="宋体"/>
          <w:kern w:val="0"/>
          <w:szCs w:val="21"/>
        </w:rPr>
        <w:t xml:space="preserve"> </w:t>
      </w:r>
    </w:p>
    <w:p w14:paraId="6A6347E4" w14:textId="77777777" w:rsidR="004212CC" w:rsidRDefault="00000000">
      <w:pPr>
        <w:widowControl/>
        <w:spacing w:line="360" w:lineRule="auto"/>
        <w:ind w:firstLine="360"/>
        <w:rPr>
          <w:rFonts w:ascii="宋体" w:hAnsi="宋体" w:cs="宋体"/>
          <w:kern w:val="0"/>
          <w:szCs w:val="21"/>
        </w:rPr>
      </w:pPr>
      <w:r>
        <w:rPr>
          <w:rFonts w:ascii="宋体" w:hAnsi="宋体" w:cs="宋体" w:hint="eastAsia"/>
          <w:kern w:val="0"/>
          <w:szCs w:val="21"/>
        </w:rPr>
        <w:t>（三）具有履行合同所必需的设备和专业技术能力；</w:t>
      </w:r>
    </w:p>
    <w:p w14:paraId="7DC9E910" w14:textId="77777777" w:rsidR="004212CC" w:rsidRDefault="00000000">
      <w:pPr>
        <w:widowControl/>
        <w:spacing w:line="360" w:lineRule="auto"/>
        <w:ind w:firstLine="360"/>
        <w:rPr>
          <w:rFonts w:ascii="宋体" w:hAnsi="宋体" w:cs="宋体"/>
          <w:kern w:val="0"/>
          <w:szCs w:val="21"/>
        </w:rPr>
      </w:pPr>
      <w:r>
        <w:rPr>
          <w:rFonts w:ascii="宋体" w:hAnsi="宋体" w:cs="宋体" w:hint="eastAsia"/>
          <w:kern w:val="0"/>
          <w:szCs w:val="21"/>
        </w:rPr>
        <w:t>（四）有依法缴纳税收和社会保障资金的良好记录；</w:t>
      </w:r>
    </w:p>
    <w:p w14:paraId="45FF18F4" w14:textId="77777777" w:rsidR="004212CC" w:rsidRDefault="00000000">
      <w:pPr>
        <w:widowControl/>
        <w:spacing w:line="360" w:lineRule="auto"/>
        <w:ind w:firstLine="360"/>
        <w:rPr>
          <w:rFonts w:ascii="宋体" w:hAnsi="宋体" w:cs="宋体"/>
          <w:kern w:val="0"/>
          <w:szCs w:val="21"/>
        </w:rPr>
      </w:pPr>
      <w:r>
        <w:rPr>
          <w:rFonts w:ascii="宋体" w:hAnsi="宋体" w:cs="宋体" w:hint="eastAsia"/>
          <w:kern w:val="0"/>
          <w:szCs w:val="21"/>
        </w:rPr>
        <w:t>（五）参加政府采购活动前三年内，在经营活动中没有重大违法记录；</w:t>
      </w:r>
    </w:p>
    <w:p w14:paraId="666D1225" w14:textId="77777777" w:rsidR="004212CC" w:rsidRDefault="00000000">
      <w:pPr>
        <w:widowControl/>
        <w:spacing w:line="360" w:lineRule="auto"/>
        <w:ind w:firstLine="360"/>
        <w:rPr>
          <w:rFonts w:ascii="宋体" w:hAnsi="宋体" w:cs="宋体"/>
          <w:kern w:val="0"/>
          <w:szCs w:val="21"/>
        </w:rPr>
      </w:pPr>
      <w:r>
        <w:rPr>
          <w:rFonts w:ascii="宋体" w:hAnsi="宋体" w:cs="宋体" w:hint="eastAsia"/>
          <w:kern w:val="0"/>
          <w:szCs w:val="21"/>
        </w:rPr>
        <w:t>（六）法律、行政法规规定的其他条件。</w:t>
      </w:r>
    </w:p>
    <w:p w14:paraId="015DF68D" w14:textId="77777777" w:rsidR="004212CC" w:rsidRDefault="00000000">
      <w:pPr>
        <w:snapToGrid w:val="0"/>
        <w:spacing w:line="360" w:lineRule="auto"/>
        <w:ind w:firstLineChars="202" w:firstLine="424"/>
        <w:rPr>
          <w:rFonts w:ascii="宋体" w:hAnsi="宋体"/>
        </w:rPr>
      </w:pPr>
      <w:r>
        <w:rPr>
          <w:rFonts w:ascii="宋体" w:hAnsi="宋体" w:hint="eastAsia"/>
        </w:rPr>
        <w:t>二、本公司具有本次采购项目服务能力。</w:t>
      </w:r>
    </w:p>
    <w:p w14:paraId="0CC84249" w14:textId="77777777" w:rsidR="004212CC" w:rsidRDefault="00000000">
      <w:pPr>
        <w:snapToGrid w:val="0"/>
        <w:spacing w:line="360" w:lineRule="auto"/>
        <w:ind w:firstLineChars="202" w:firstLine="424"/>
        <w:rPr>
          <w:rFonts w:ascii="宋体" w:hAnsi="宋体"/>
        </w:rPr>
      </w:pPr>
      <w:r>
        <w:rPr>
          <w:rFonts w:ascii="宋体" w:hAnsi="宋体" w:hint="eastAsia"/>
        </w:rPr>
        <w:t>三、本公司有固定的经营场所，信誉良好、售后维护服务好，并且在经营活动中无严重违法记录。</w:t>
      </w:r>
    </w:p>
    <w:p w14:paraId="79A3B3CC" w14:textId="77777777" w:rsidR="004212CC" w:rsidRDefault="00000000">
      <w:pPr>
        <w:pStyle w:val="a1"/>
        <w:ind w:firstLineChars="200" w:firstLine="420"/>
      </w:pPr>
      <w:r>
        <w:rPr>
          <w:rFonts w:hint="eastAsia"/>
        </w:rPr>
        <w:t>四、</w:t>
      </w:r>
      <w:r>
        <w:rPr>
          <w:rFonts w:ascii="宋体" w:hAnsi="宋体" w:hint="eastAsia"/>
        </w:rPr>
        <w:t>本公司不以进口产品参与竞价。</w:t>
      </w:r>
    </w:p>
    <w:p w14:paraId="1835972E" w14:textId="77777777" w:rsidR="004212CC" w:rsidRDefault="00000000">
      <w:pPr>
        <w:snapToGrid w:val="0"/>
        <w:spacing w:line="360" w:lineRule="auto"/>
        <w:ind w:firstLineChars="202" w:firstLine="424"/>
      </w:pPr>
      <w:r>
        <w:rPr>
          <w:rFonts w:hint="eastAsia"/>
        </w:rPr>
        <w:t>五、</w:t>
      </w:r>
      <w:r>
        <w:t>本公司在本项目中</w:t>
      </w:r>
      <w:proofErr w:type="gramStart"/>
      <w:r>
        <w:t>不</w:t>
      </w:r>
      <w:proofErr w:type="gramEnd"/>
      <w:r>
        <w:t>转包分包且不联合竞价。</w:t>
      </w:r>
    </w:p>
    <w:p w14:paraId="5AF57788" w14:textId="77777777" w:rsidR="004212CC" w:rsidRDefault="00000000">
      <w:pPr>
        <w:snapToGrid w:val="0"/>
        <w:spacing w:line="360" w:lineRule="auto"/>
        <w:ind w:firstLineChars="202" w:firstLine="424"/>
        <w:rPr>
          <w:rFonts w:ascii="宋体" w:hAnsi="宋体"/>
        </w:rPr>
      </w:pPr>
      <w:r>
        <w:rPr>
          <w:rFonts w:ascii="宋体" w:hAnsi="宋体" w:hint="eastAsia"/>
        </w:rPr>
        <w:t>六、本公司近三年内无行贿犯罪记录。</w:t>
      </w:r>
    </w:p>
    <w:p w14:paraId="15F7829D" w14:textId="77777777" w:rsidR="004212CC" w:rsidRDefault="00000000">
      <w:pPr>
        <w:snapToGrid w:val="0"/>
        <w:spacing w:line="360" w:lineRule="auto"/>
        <w:ind w:firstLineChars="202" w:firstLine="424"/>
        <w:rPr>
          <w:rFonts w:ascii="宋体" w:hAnsi="宋体"/>
        </w:rPr>
      </w:pPr>
      <w:r>
        <w:rPr>
          <w:rFonts w:ascii="宋体" w:hAnsi="宋体" w:hint="eastAsia"/>
        </w:rPr>
        <w:t>本公司（企业）承诺在本次采购活动中，如有违法、违规、弄虚作假行为，所造成的损失、不良后果及法律责任，一律由我公司（企业）承担。</w:t>
      </w:r>
    </w:p>
    <w:p w14:paraId="535A6B38" w14:textId="77777777" w:rsidR="004212CC" w:rsidRDefault="00000000">
      <w:pPr>
        <w:snapToGrid w:val="0"/>
        <w:spacing w:line="360" w:lineRule="auto"/>
        <w:ind w:firstLineChars="202" w:firstLine="424"/>
        <w:rPr>
          <w:rFonts w:ascii="宋体" w:hAnsi="宋体"/>
        </w:rPr>
      </w:pPr>
      <w:r>
        <w:rPr>
          <w:rFonts w:ascii="宋体" w:hAnsi="宋体" w:hint="eastAsia"/>
        </w:rPr>
        <w:t>特此声明！</w:t>
      </w:r>
    </w:p>
    <w:p w14:paraId="4ED0274C" w14:textId="77777777" w:rsidR="004212CC" w:rsidRDefault="00000000">
      <w:pPr>
        <w:autoSpaceDE w:val="0"/>
        <w:autoSpaceDN w:val="0"/>
        <w:adjustRightInd w:val="0"/>
        <w:spacing w:line="360" w:lineRule="auto"/>
        <w:ind w:firstLineChars="196" w:firstLine="413"/>
        <w:rPr>
          <w:rFonts w:ascii="宋体" w:hAnsi="宋体"/>
          <w:b/>
        </w:rPr>
      </w:pPr>
      <w:r>
        <w:rPr>
          <w:rFonts w:ascii="宋体" w:hAnsi="宋体" w:hint="eastAsia"/>
          <w:b/>
        </w:rPr>
        <w:t>备注：</w:t>
      </w:r>
    </w:p>
    <w:p w14:paraId="2280744A" w14:textId="77777777" w:rsidR="004212CC" w:rsidRDefault="00000000">
      <w:pPr>
        <w:pStyle w:val="aff9"/>
        <w:numPr>
          <w:ilvl w:val="0"/>
          <w:numId w:val="15"/>
        </w:numPr>
        <w:tabs>
          <w:tab w:val="left" w:pos="1200"/>
        </w:tabs>
        <w:autoSpaceDE w:val="0"/>
        <w:autoSpaceDN w:val="0"/>
        <w:adjustRightInd w:val="0"/>
        <w:spacing w:after="78" w:line="360" w:lineRule="auto"/>
        <w:ind w:left="840" w:firstLineChars="0"/>
        <w:rPr>
          <w:rFonts w:ascii="宋体" w:hAnsi="宋体"/>
        </w:rPr>
      </w:pPr>
      <w:r>
        <w:rPr>
          <w:rFonts w:ascii="宋体" w:hAnsi="宋体" w:hint="eastAsia"/>
        </w:rPr>
        <w:t>本声明</w:t>
      </w:r>
      <w:proofErr w:type="gramStart"/>
      <w:r>
        <w:rPr>
          <w:rFonts w:ascii="宋体" w:hAnsi="宋体" w:hint="eastAsia"/>
        </w:rPr>
        <w:t>函必须</w:t>
      </w:r>
      <w:proofErr w:type="gramEnd"/>
      <w:r>
        <w:rPr>
          <w:rFonts w:ascii="宋体" w:hAnsi="宋体" w:hint="eastAsia"/>
        </w:rPr>
        <w:t>提供且内容不得擅自删改，否则视为响应无效。</w:t>
      </w:r>
    </w:p>
    <w:p w14:paraId="34FA0104" w14:textId="77777777" w:rsidR="004212CC" w:rsidRDefault="00000000">
      <w:pPr>
        <w:pStyle w:val="aff9"/>
        <w:numPr>
          <w:ilvl w:val="0"/>
          <w:numId w:val="15"/>
        </w:numPr>
        <w:tabs>
          <w:tab w:val="left" w:pos="1200"/>
        </w:tabs>
        <w:snapToGrid w:val="0"/>
        <w:spacing w:after="78" w:line="360" w:lineRule="auto"/>
        <w:ind w:left="840" w:firstLineChars="0"/>
        <w:rPr>
          <w:rFonts w:ascii="宋体" w:hAnsi="宋体"/>
          <w:szCs w:val="21"/>
        </w:rPr>
      </w:pPr>
      <w:r>
        <w:rPr>
          <w:rFonts w:ascii="宋体" w:hAnsi="宋体" w:hint="eastAsia"/>
          <w:szCs w:val="21"/>
        </w:rPr>
        <w:t>本</w:t>
      </w:r>
      <w:proofErr w:type="gramStart"/>
      <w:r>
        <w:rPr>
          <w:rFonts w:ascii="宋体" w:hAnsi="宋体" w:hint="eastAsia"/>
          <w:szCs w:val="21"/>
        </w:rPr>
        <w:t>声明函如有</w:t>
      </w:r>
      <w:proofErr w:type="gramEnd"/>
      <w:r>
        <w:rPr>
          <w:rFonts w:ascii="宋体" w:hAnsi="宋体" w:hint="eastAsia"/>
          <w:szCs w:val="21"/>
        </w:rPr>
        <w:t>虚假或与事实不符的，作无效报价处理。</w:t>
      </w:r>
    </w:p>
    <w:p w14:paraId="7605D0E3" w14:textId="77777777" w:rsidR="004212CC" w:rsidRDefault="00000000">
      <w:pPr>
        <w:spacing w:line="360" w:lineRule="auto"/>
        <w:jc w:val="right"/>
        <w:rPr>
          <w:u w:val="single"/>
        </w:rPr>
      </w:pPr>
      <w:r>
        <w:rPr>
          <w:rFonts w:hint="eastAsia"/>
          <w:u w:val="single"/>
        </w:rPr>
        <w:t xml:space="preserve">   </w:t>
      </w:r>
    </w:p>
    <w:p w14:paraId="582B9DE2" w14:textId="77777777" w:rsidR="004212CC" w:rsidRDefault="00000000">
      <w:pPr>
        <w:wordWrap w:val="0"/>
        <w:spacing w:line="360" w:lineRule="auto"/>
        <w:jc w:val="right"/>
        <w:rPr>
          <w:rFonts w:ascii="宋体" w:hAnsi="宋体"/>
          <w:szCs w:val="21"/>
          <w:u w:val="single"/>
        </w:rPr>
      </w:pPr>
      <w:r>
        <w:rPr>
          <w:rFonts w:ascii="宋体" w:hAnsi="宋体" w:hint="eastAsia"/>
          <w:spacing w:val="4"/>
          <w:szCs w:val="21"/>
        </w:rPr>
        <w:t>供应商名称（</w:t>
      </w:r>
      <w:r>
        <w:rPr>
          <w:rFonts w:ascii="宋体" w:hAnsi="宋体" w:hint="eastAsia"/>
          <w:szCs w:val="21"/>
        </w:rPr>
        <w:t>单位盖</w:t>
      </w:r>
      <w:r>
        <w:rPr>
          <w:rFonts w:ascii="宋体" w:hAnsi="宋体" w:hint="eastAsia"/>
          <w:spacing w:val="4"/>
          <w:szCs w:val="21"/>
        </w:rPr>
        <w:t>公章）：</w:t>
      </w:r>
      <w:r>
        <w:rPr>
          <w:rFonts w:ascii="宋体" w:hAnsi="宋体" w:hint="eastAsia"/>
          <w:spacing w:val="4"/>
          <w:szCs w:val="21"/>
          <w:u w:val="single"/>
        </w:rPr>
        <w:t xml:space="preserve">          </w:t>
      </w:r>
    </w:p>
    <w:p w14:paraId="1C54C60A" w14:textId="77777777" w:rsidR="004212CC" w:rsidRDefault="004212CC">
      <w:pPr>
        <w:spacing w:line="360" w:lineRule="auto"/>
        <w:ind w:firstLineChars="50" w:firstLine="105"/>
        <w:jc w:val="right"/>
        <w:rPr>
          <w:rFonts w:ascii="宋体" w:hAnsi="宋体"/>
          <w:szCs w:val="21"/>
          <w:u w:val="single"/>
        </w:rPr>
      </w:pPr>
    </w:p>
    <w:p w14:paraId="7B3E266D" w14:textId="77777777" w:rsidR="004212CC" w:rsidRDefault="00000000">
      <w:pPr>
        <w:wordWrap w:val="0"/>
        <w:spacing w:line="360" w:lineRule="auto"/>
        <w:jc w:val="right"/>
        <w:rPr>
          <w:rFonts w:ascii="宋体" w:hAnsi="宋体"/>
          <w:szCs w:val="21"/>
          <w:u w:val="single"/>
        </w:rPr>
      </w:pPr>
      <w:r>
        <w:rPr>
          <w:rFonts w:ascii="宋体" w:hAnsi="宋体" w:hint="eastAsia"/>
          <w:spacing w:val="4"/>
          <w:szCs w:val="21"/>
        </w:rPr>
        <w:t>日期：</w:t>
      </w:r>
      <w:r>
        <w:rPr>
          <w:rFonts w:ascii="宋体" w:hAnsi="宋体" w:hint="eastAsia"/>
          <w:spacing w:val="4"/>
          <w:szCs w:val="21"/>
          <w:u w:val="single"/>
        </w:rPr>
        <w:t xml:space="preserve">          </w:t>
      </w:r>
    </w:p>
    <w:p w14:paraId="1A5517AA" w14:textId="77777777" w:rsidR="004212CC" w:rsidRDefault="00000000">
      <w:pPr>
        <w:spacing w:line="360" w:lineRule="auto"/>
        <w:jc w:val="right"/>
        <w:rPr>
          <w:u w:val="single"/>
        </w:rPr>
      </w:pPr>
      <w:r>
        <w:rPr>
          <w:rFonts w:hint="eastAsia"/>
          <w:u w:val="single"/>
        </w:rPr>
        <w:t xml:space="preserve"> </w:t>
      </w:r>
    </w:p>
    <w:p w14:paraId="4D79962B" w14:textId="77777777" w:rsidR="004212CC" w:rsidRDefault="004212CC">
      <w:pPr>
        <w:pStyle w:val="a1"/>
      </w:pPr>
    </w:p>
    <w:p w14:paraId="4C82DF6A" w14:textId="77777777" w:rsidR="004212CC" w:rsidRDefault="00000000">
      <w:pPr>
        <w:pStyle w:val="afc"/>
        <w:numPr>
          <w:ilvl w:val="0"/>
          <w:numId w:val="16"/>
        </w:numPr>
        <w:spacing w:before="0" w:after="0" w:line="360" w:lineRule="auto"/>
        <w:rPr>
          <w:lang w:val="zh-CN"/>
        </w:rPr>
      </w:pPr>
      <w:r>
        <w:rPr>
          <w:rFonts w:hint="eastAsia"/>
          <w:lang w:val="zh-CN"/>
        </w:rPr>
        <w:lastRenderedPageBreak/>
        <w:t>合同附件</w:t>
      </w:r>
    </w:p>
    <w:p w14:paraId="53C1BFA5" w14:textId="77777777" w:rsidR="004212CC" w:rsidRDefault="004212CC">
      <w:pPr>
        <w:rPr>
          <w:lang w:val="zh-CN"/>
        </w:rPr>
      </w:pPr>
    </w:p>
    <w:p w14:paraId="4AE20A7C" w14:textId="77777777" w:rsidR="004212CC" w:rsidRDefault="00000000">
      <w:pPr>
        <w:jc w:val="center"/>
        <w:outlineLvl w:val="0"/>
      </w:pPr>
      <w:r>
        <w:rPr>
          <w:rFonts w:hint="eastAsia"/>
          <w:b/>
          <w:sz w:val="24"/>
        </w:rPr>
        <w:t>（仅供参考，具体以项目需求及采购结果为准）</w:t>
      </w:r>
    </w:p>
    <w:p w14:paraId="6ACE99DB" w14:textId="77777777" w:rsidR="003445DA" w:rsidRDefault="003445DA" w:rsidP="003445DA">
      <w:pPr>
        <w:spacing w:line="360" w:lineRule="auto"/>
        <w:jc w:val="center"/>
        <w:rPr>
          <w:rFonts w:ascii="仿宋" w:eastAsia="仿宋" w:hAnsi="仿宋" w:cs="Times New Roman"/>
          <w:szCs w:val="21"/>
        </w:rPr>
      </w:pPr>
      <w:r>
        <w:rPr>
          <w:rFonts w:ascii="仿宋" w:eastAsia="仿宋" w:hAnsi="仿宋" w:cs="Times New Roman"/>
          <w:b/>
          <w:bCs/>
          <w:sz w:val="44"/>
          <w:szCs w:val="44"/>
        </w:rPr>
        <w:t>产品订购协议</w:t>
      </w:r>
    </w:p>
    <w:tbl>
      <w:tblPr>
        <w:tblW w:w="8479" w:type="dxa"/>
        <w:tblLayout w:type="fixed"/>
        <w:tblLook w:val="04A0" w:firstRow="1" w:lastRow="0" w:firstColumn="1" w:lastColumn="0" w:noHBand="0" w:noVBand="1"/>
      </w:tblPr>
      <w:tblGrid>
        <w:gridCol w:w="4363"/>
        <w:gridCol w:w="4116"/>
      </w:tblGrid>
      <w:tr w:rsidR="003445DA" w14:paraId="50315086" w14:textId="77777777" w:rsidTr="003B3ED2">
        <w:trPr>
          <w:trHeight w:val="755"/>
        </w:trPr>
        <w:tc>
          <w:tcPr>
            <w:tcW w:w="4363" w:type="dxa"/>
            <w:shd w:val="clear" w:color="000000" w:fill="FFFFFF"/>
          </w:tcPr>
          <w:p w14:paraId="12F15F0C" w14:textId="77777777" w:rsidR="003445DA" w:rsidRDefault="003445DA" w:rsidP="003B3ED2">
            <w:pPr>
              <w:widowControl/>
              <w:spacing w:line="360" w:lineRule="auto"/>
              <w:rPr>
                <w:rFonts w:ascii="仿宋" w:eastAsia="仿宋" w:hAnsi="仿宋" w:cs="Times New Roman"/>
                <w:color w:val="000000"/>
                <w:kern w:val="0"/>
                <w:sz w:val="24"/>
                <w:szCs w:val="24"/>
              </w:rPr>
            </w:pPr>
            <w:r>
              <w:rPr>
                <w:rFonts w:ascii="仿宋" w:eastAsia="仿宋" w:hAnsi="仿宋" w:cs="Times New Roman"/>
                <w:color w:val="000000"/>
                <w:kern w:val="0"/>
                <w:sz w:val="24"/>
                <w:szCs w:val="24"/>
              </w:rPr>
              <w:t>甲方：</w:t>
            </w:r>
            <w:r>
              <w:rPr>
                <w:rFonts w:ascii="仿宋" w:eastAsia="仿宋" w:hAnsi="仿宋" w:cs="Times New Roman" w:hint="eastAsia"/>
                <w:color w:val="000000"/>
                <w:kern w:val="0"/>
                <w:sz w:val="24"/>
                <w:szCs w:val="24"/>
              </w:rPr>
              <w:t>深圳大学城图书馆</w:t>
            </w:r>
          </w:p>
          <w:p w14:paraId="50D805D5" w14:textId="77777777" w:rsidR="003445DA" w:rsidRDefault="003445DA" w:rsidP="003B3ED2">
            <w:pPr>
              <w:widowControl/>
              <w:spacing w:line="360" w:lineRule="auto"/>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 xml:space="preserve">法定代表人：李桂芬 </w:t>
            </w:r>
          </w:p>
        </w:tc>
        <w:tc>
          <w:tcPr>
            <w:tcW w:w="4116" w:type="dxa"/>
            <w:shd w:val="clear" w:color="000000" w:fill="FFFFFF"/>
          </w:tcPr>
          <w:p w14:paraId="0A64983F" w14:textId="77777777" w:rsidR="003445DA" w:rsidRDefault="003445DA" w:rsidP="003B3ED2">
            <w:pPr>
              <w:widowControl/>
              <w:spacing w:line="360" w:lineRule="auto"/>
              <w:ind w:leftChars="200" w:left="420"/>
              <w:rPr>
                <w:rFonts w:ascii="仿宋" w:eastAsia="仿宋" w:hAnsi="仿宋" w:cs="Times New Roman"/>
                <w:color w:val="000000"/>
                <w:kern w:val="0"/>
                <w:sz w:val="24"/>
                <w:szCs w:val="24"/>
              </w:rPr>
            </w:pPr>
            <w:r>
              <w:rPr>
                <w:rFonts w:ascii="仿宋" w:eastAsia="仿宋" w:hAnsi="仿宋" w:cs="Times New Roman"/>
                <w:color w:val="000000"/>
                <w:kern w:val="0"/>
                <w:sz w:val="24"/>
                <w:szCs w:val="24"/>
              </w:rPr>
              <w:t>乙方：</w:t>
            </w:r>
            <w:r>
              <w:rPr>
                <w:rFonts w:ascii="仿宋" w:eastAsia="仿宋" w:hAnsi="仿宋" w:cs="Times New Roman"/>
                <w:color w:val="000000"/>
                <w:kern w:val="0"/>
                <w:sz w:val="24"/>
                <w:szCs w:val="24"/>
              </w:rPr>
              <w:br/>
            </w:r>
            <w:r>
              <w:rPr>
                <w:rFonts w:ascii="仿宋" w:eastAsia="仿宋" w:hAnsi="仿宋" w:cs="Times New Roman" w:hint="eastAsia"/>
                <w:color w:val="000000"/>
                <w:kern w:val="0"/>
                <w:sz w:val="24"/>
                <w:szCs w:val="24"/>
              </w:rPr>
              <w:t xml:space="preserve">法定代表人： </w:t>
            </w:r>
          </w:p>
        </w:tc>
      </w:tr>
      <w:tr w:rsidR="003445DA" w14:paraId="6ADA3161" w14:textId="77777777" w:rsidTr="003B3ED2">
        <w:trPr>
          <w:trHeight w:val="586"/>
        </w:trPr>
        <w:tc>
          <w:tcPr>
            <w:tcW w:w="4363" w:type="dxa"/>
            <w:shd w:val="clear" w:color="000000" w:fill="FFFFFF"/>
          </w:tcPr>
          <w:p w14:paraId="0EEB01E5" w14:textId="77777777" w:rsidR="003445DA" w:rsidRDefault="003445DA" w:rsidP="003B3ED2">
            <w:pPr>
              <w:widowControl/>
              <w:spacing w:line="360" w:lineRule="auto"/>
              <w:rPr>
                <w:rFonts w:ascii="仿宋" w:eastAsia="仿宋" w:hAnsi="仿宋" w:cs="Times New Roman"/>
                <w:color w:val="000000"/>
                <w:kern w:val="0"/>
                <w:sz w:val="24"/>
                <w:szCs w:val="24"/>
              </w:rPr>
            </w:pPr>
            <w:r>
              <w:rPr>
                <w:rFonts w:ascii="仿宋" w:eastAsia="仿宋" w:hAnsi="仿宋" w:cs="Times New Roman"/>
                <w:color w:val="000000"/>
                <w:kern w:val="0"/>
                <w:sz w:val="24"/>
                <w:szCs w:val="24"/>
              </w:rPr>
              <w:t>地址：</w:t>
            </w:r>
            <w:r>
              <w:rPr>
                <w:rFonts w:ascii="仿宋" w:eastAsia="仿宋" w:hAnsi="仿宋" w:cs="Times New Roman" w:hint="eastAsia"/>
                <w:color w:val="000000"/>
                <w:kern w:val="0"/>
                <w:sz w:val="24"/>
                <w:szCs w:val="24"/>
              </w:rPr>
              <w:t>广东省深圳市南山区西丽</w:t>
            </w:r>
            <w:proofErr w:type="gramStart"/>
            <w:r>
              <w:rPr>
                <w:rFonts w:ascii="仿宋" w:eastAsia="仿宋" w:hAnsi="仿宋" w:cs="Times New Roman" w:hint="eastAsia"/>
                <w:color w:val="000000"/>
                <w:kern w:val="0"/>
                <w:sz w:val="24"/>
                <w:szCs w:val="24"/>
              </w:rPr>
              <w:t>丽</w:t>
            </w:r>
            <w:proofErr w:type="gramEnd"/>
            <w:r>
              <w:rPr>
                <w:rFonts w:ascii="仿宋" w:eastAsia="仿宋" w:hAnsi="仿宋" w:cs="Times New Roman" w:hint="eastAsia"/>
                <w:color w:val="000000"/>
                <w:kern w:val="0"/>
                <w:sz w:val="24"/>
                <w:szCs w:val="24"/>
              </w:rPr>
              <w:t>水路2239号</w:t>
            </w:r>
          </w:p>
        </w:tc>
        <w:tc>
          <w:tcPr>
            <w:tcW w:w="4116" w:type="dxa"/>
            <w:shd w:val="clear" w:color="000000" w:fill="FFFFFF"/>
          </w:tcPr>
          <w:p w14:paraId="68B4602B" w14:textId="77777777" w:rsidR="003445DA" w:rsidRDefault="003445DA" w:rsidP="003B3ED2">
            <w:pPr>
              <w:widowControl/>
              <w:spacing w:line="360" w:lineRule="auto"/>
              <w:ind w:firstLineChars="200" w:firstLine="480"/>
              <w:rPr>
                <w:rFonts w:ascii="仿宋" w:eastAsia="仿宋" w:hAnsi="仿宋" w:cs="Times New Roman"/>
                <w:color w:val="000000"/>
                <w:kern w:val="0"/>
                <w:sz w:val="24"/>
                <w:szCs w:val="24"/>
              </w:rPr>
            </w:pPr>
            <w:r>
              <w:rPr>
                <w:rFonts w:ascii="仿宋" w:eastAsia="仿宋" w:hAnsi="仿宋" w:cs="Times New Roman"/>
                <w:color w:val="000000"/>
                <w:kern w:val="0"/>
                <w:sz w:val="24"/>
                <w:szCs w:val="24"/>
              </w:rPr>
              <w:t>地址：</w:t>
            </w:r>
          </w:p>
        </w:tc>
      </w:tr>
      <w:tr w:rsidR="003445DA" w14:paraId="3D35E4CB" w14:textId="77777777" w:rsidTr="003B3ED2">
        <w:trPr>
          <w:trHeight w:val="378"/>
        </w:trPr>
        <w:tc>
          <w:tcPr>
            <w:tcW w:w="4363" w:type="dxa"/>
            <w:shd w:val="clear" w:color="000000" w:fill="FFFFFF"/>
          </w:tcPr>
          <w:p w14:paraId="4FA53552" w14:textId="77777777" w:rsidR="003445DA" w:rsidRDefault="003445DA" w:rsidP="003B3ED2">
            <w:pPr>
              <w:widowControl/>
              <w:spacing w:line="360" w:lineRule="auto"/>
              <w:rPr>
                <w:rFonts w:ascii="仿宋" w:eastAsia="仿宋" w:hAnsi="仿宋" w:cs="Times New Roman"/>
                <w:color w:val="000000"/>
                <w:kern w:val="0"/>
                <w:sz w:val="24"/>
                <w:szCs w:val="24"/>
              </w:rPr>
            </w:pPr>
            <w:r>
              <w:rPr>
                <w:rFonts w:ascii="仿宋" w:eastAsia="仿宋" w:hAnsi="仿宋" w:cs="Times New Roman"/>
                <w:color w:val="000000"/>
                <w:kern w:val="0"/>
                <w:sz w:val="24"/>
                <w:szCs w:val="24"/>
              </w:rPr>
              <w:t>联系人：</w:t>
            </w:r>
            <w:r>
              <w:rPr>
                <w:rFonts w:ascii="仿宋" w:eastAsia="仿宋" w:hAnsi="仿宋" w:cs="Times New Roman" w:hint="eastAsia"/>
                <w:color w:val="000000"/>
                <w:kern w:val="0"/>
                <w:sz w:val="24"/>
                <w:szCs w:val="24"/>
              </w:rPr>
              <w:t xml:space="preserve"> </w:t>
            </w:r>
          </w:p>
        </w:tc>
        <w:tc>
          <w:tcPr>
            <w:tcW w:w="4116" w:type="dxa"/>
            <w:shd w:val="clear" w:color="000000" w:fill="FFFFFF"/>
          </w:tcPr>
          <w:p w14:paraId="0FFB77F6" w14:textId="77777777" w:rsidR="003445DA" w:rsidRDefault="003445DA" w:rsidP="003B3ED2">
            <w:pPr>
              <w:widowControl/>
              <w:spacing w:line="360" w:lineRule="auto"/>
              <w:ind w:firstLineChars="200" w:firstLine="480"/>
              <w:rPr>
                <w:rFonts w:ascii="仿宋" w:eastAsia="仿宋" w:hAnsi="仿宋" w:cs="Times New Roman"/>
                <w:color w:val="000000"/>
                <w:kern w:val="0"/>
                <w:sz w:val="24"/>
                <w:szCs w:val="24"/>
              </w:rPr>
            </w:pPr>
            <w:r>
              <w:rPr>
                <w:rFonts w:ascii="仿宋" w:eastAsia="仿宋" w:hAnsi="仿宋" w:cs="Times New Roman"/>
                <w:color w:val="000000"/>
                <w:kern w:val="0"/>
                <w:sz w:val="24"/>
                <w:szCs w:val="24"/>
              </w:rPr>
              <w:t>联系人：</w:t>
            </w:r>
            <w:r>
              <w:rPr>
                <w:rFonts w:ascii="仿宋" w:eastAsia="仿宋" w:hAnsi="仿宋" w:cs="Times New Roman" w:hint="eastAsia"/>
                <w:color w:val="000000"/>
                <w:kern w:val="0"/>
                <w:sz w:val="24"/>
                <w:szCs w:val="24"/>
              </w:rPr>
              <w:t xml:space="preserve"> </w:t>
            </w:r>
          </w:p>
        </w:tc>
      </w:tr>
      <w:tr w:rsidR="003445DA" w14:paraId="7CC74A56" w14:textId="77777777" w:rsidTr="003B3ED2">
        <w:trPr>
          <w:trHeight w:val="378"/>
        </w:trPr>
        <w:tc>
          <w:tcPr>
            <w:tcW w:w="4363" w:type="dxa"/>
            <w:shd w:val="clear" w:color="000000" w:fill="FFFFFF"/>
          </w:tcPr>
          <w:p w14:paraId="57972413" w14:textId="77777777" w:rsidR="003445DA" w:rsidRDefault="003445DA" w:rsidP="003B3ED2">
            <w:pPr>
              <w:widowControl/>
              <w:spacing w:line="360" w:lineRule="auto"/>
              <w:rPr>
                <w:rFonts w:ascii="仿宋" w:eastAsia="仿宋" w:hAnsi="仿宋" w:cs="Times New Roman"/>
                <w:color w:val="000000"/>
                <w:kern w:val="0"/>
                <w:sz w:val="24"/>
                <w:szCs w:val="24"/>
              </w:rPr>
            </w:pPr>
            <w:r>
              <w:rPr>
                <w:rFonts w:ascii="仿宋" w:eastAsia="仿宋" w:hAnsi="仿宋" w:cs="Times New Roman"/>
                <w:color w:val="000000"/>
                <w:kern w:val="0"/>
                <w:sz w:val="24"/>
                <w:szCs w:val="24"/>
              </w:rPr>
              <w:t>邮编：518005</w:t>
            </w:r>
          </w:p>
        </w:tc>
        <w:tc>
          <w:tcPr>
            <w:tcW w:w="4116" w:type="dxa"/>
            <w:shd w:val="clear" w:color="000000" w:fill="FFFFFF"/>
          </w:tcPr>
          <w:p w14:paraId="5C4FCF0F" w14:textId="77777777" w:rsidR="003445DA" w:rsidRDefault="003445DA" w:rsidP="003B3ED2">
            <w:pPr>
              <w:widowControl/>
              <w:spacing w:line="360" w:lineRule="auto"/>
              <w:ind w:firstLineChars="200" w:firstLine="480"/>
              <w:rPr>
                <w:rFonts w:ascii="仿宋" w:eastAsia="仿宋" w:hAnsi="仿宋" w:cs="Times New Roman"/>
                <w:color w:val="000000"/>
                <w:kern w:val="0"/>
                <w:sz w:val="24"/>
                <w:szCs w:val="24"/>
              </w:rPr>
            </w:pPr>
            <w:r>
              <w:rPr>
                <w:rFonts w:ascii="仿宋" w:eastAsia="仿宋" w:hAnsi="仿宋" w:cs="Times New Roman"/>
                <w:color w:val="000000"/>
                <w:kern w:val="0"/>
                <w:sz w:val="24"/>
                <w:szCs w:val="24"/>
              </w:rPr>
              <w:t>邮编：</w:t>
            </w:r>
          </w:p>
        </w:tc>
      </w:tr>
      <w:tr w:rsidR="003445DA" w14:paraId="7CE963C5" w14:textId="77777777" w:rsidTr="003B3ED2">
        <w:trPr>
          <w:trHeight w:val="378"/>
        </w:trPr>
        <w:tc>
          <w:tcPr>
            <w:tcW w:w="4363" w:type="dxa"/>
            <w:shd w:val="clear" w:color="000000" w:fill="FFFFFF"/>
          </w:tcPr>
          <w:p w14:paraId="047BC7EC" w14:textId="77777777" w:rsidR="003445DA" w:rsidRDefault="003445DA" w:rsidP="003B3ED2">
            <w:pPr>
              <w:widowControl/>
              <w:spacing w:line="360" w:lineRule="auto"/>
              <w:rPr>
                <w:rFonts w:ascii="仿宋" w:eastAsia="仿宋" w:hAnsi="仿宋" w:cs="Times New Roman"/>
                <w:color w:val="000000"/>
                <w:kern w:val="0"/>
                <w:sz w:val="24"/>
                <w:szCs w:val="24"/>
              </w:rPr>
            </w:pPr>
            <w:r>
              <w:rPr>
                <w:rFonts w:ascii="仿宋" w:eastAsia="仿宋" w:hAnsi="仿宋" w:cs="Times New Roman"/>
                <w:color w:val="000000"/>
                <w:kern w:val="0"/>
                <w:sz w:val="24"/>
                <w:szCs w:val="24"/>
              </w:rPr>
              <w:t>Email：</w:t>
            </w:r>
          </w:p>
        </w:tc>
        <w:tc>
          <w:tcPr>
            <w:tcW w:w="4116" w:type="dxa"/>
            <w:shd w:val="clear" w:color="000000" w:fill="FFFFFF"/>
          </w:tcPr>
          <w:p w14:paraId="1BB153D2" w14:textId="77777777" w:rsidR="003445DA" w:rsidRDefault="003445DA" w:rsidP="003B3ED2">
            <w:pPr>
              <w:widowControl/>
              <w:spacing w:line="360" w:lineRule="auto"/>
              <w:ind w:firstLineChars="200" w:firstLine="480"/>
              <w:rPr>
                <w:rFonts w:ascii="仿宋" w:eastAsia="仿宋" w:hAnsi="仿宋" w:cs="Times New Roman"/>
                <w:color w:val="000000"/>
                <w:kern w:val="0"/>
                <w:sz w:val="24"/>
                <w:szCs w:val="24"/>
              </w:rPr>
            </w:pPr>
            <w:r>
              <w:rPr>
                <w:rFonts w:ascii="仿宋" w:eastAsia="仿宋" w:hAnsi="仿宋" w:cs="Times New Roman"/>
                <w:color w:val="000000"/>
                <w:kern w:val="0"/>
                <w:sz w:val="24"/>
                <w:szCs w:val="24"/>
              </w:rPr>
              <w:t>Email：</w:t>
            </w:r>
          </w:p>
        </w:tc>
      </w:tr>
      <w:tr w:rsidR="003445DA" w14:paraId="64831F5D" w14:textId="77777777" w:rsidTr="003B3ED2">
        <w:trPr>
          <w:trHeight w:val="755"/>
        </w:trPr>
        <w:tc>
          <w:tcPr>
            <w:tcW w:w="4363" w:type="dxa"/>
            <w:shd w:val="clear" w:color="000000" w:fill="FFFFFF"/>
            <w:vAlign w:val="center"/>
          </w:tcPr>
          <w:p w14:paraId="20A57D85" w14:textId="77777777" w:rsidR="003445DA" w:rsidRDefault="003445DA" w:rsidP="003B3ED2">
            <w:pPr>
              <w:widowControl/>
              <w:spacing w:line="360" w:lineRule="auto"/>
              <w:rPr>
                <w:rFonts w:ascii="仿宋" w:eastAsia="仿宋" w:hAnsi="仿宋" w:cs="Times New Roman"/>
                <w:color w:val="000000"/>
                <w:kern w:val="0"/>
                <w:sz w:val="24"/>
                <w:szCs w:val="24"/>
              </w:rPr>
            </w:pPr>
            <w:r>
              <w:rPr>
                <w:rFonts w:ascii="仿宋" w:eastAsia="仿宋" w:hAnsi="仿宋" w:cs="Times New Roman"/>
                <w:color w:val="000000"/>
                <w:kern w:val="0"/>
                <w:sz w:val="24"/>
                <w:szCs w:val="24"/>
              </w:rPr>
              <w:t>电话：0755-26032352</w:t>
            </w:r>
          </w:p>
        </w:tc>
        <w:tc>
          <w:tcPr>
            <w:tcW w:w="4116" w:type="dxa"/>
            <w:shd w:val="clear" w:color="000000" w:fill="FFFFFF"/>
            <w:vAlign w:val="center"/>
          </w:tcPr>
          <w:p w14:paraId="07CD2206" w14:textId="77777777" w:rsidR="003445DA" w:rsidRDefault="003445DA" w:rsidP="003B3ED2">
            <w:pPr>
              <w:widowControl/>
              <w:spacing w:line="360" w:lineRule="auto"/>
              <w:ind w:firstLineChars="200" w:firstLine="480"/>
              <w:rPr>
                <w:rFonts w:ascii="仿宋" w:eastAsia="仿宋" w:hAnsi="仿宋" w:cs="Times New Roman"/>
                <w:color w:val="000000"/>
                <w:kern w:val="0"/>
                <w:sz w:val="24"/>
                <w:szCs w:val="24"/>
              </w:rPr>
            </w:pPr>
            <w:r>
              <w:rPr>
                <w:rFonts w:ascii="仿宋" w:eastAsia="仿宋" w:hAnsi="仿宋" w:cs="Times New Roman"/>
                <w:color w:val="000000"/>
                <w:kern w:val="0"/>
                <w:sz w:val="24"/>
                <w:szCs w:val="24"/>
              </w:rPr>
              <w:t>电话：</w:t>
            </w:r>
          </w:p>
          <w:p w14:paraId="639EF753" w14:textId="77777777" w:rsidR="003445DA" w:rsidRDefault="003445DA" w:rsidP="003B3ED2">
            <w:pPr>
              <w:widowControl/>
              <w:spacing w:line="360" w:lineRule="auto"/>
              <w:ind w:firstLineChars="200" w:firstLine="480"/>
              <w:rPr>
                <w:rFonts w:ascii="仿宋" w:eastAsia="仿宋" w:hAnsi="仿宋" w:cs="Times New Roman"/>
                <w:color w:val="000000"/>
                <w:kern w:val="0"/>
                <w:sz w:val="24"/>
                <w:szCs w:val="24"/>
              </w:rPr>
            </w:pPr>
          </w:p>
        </w:tc>
      </w:tr>
    </w:tbl>
    <w:p w14:paraId="1557286D" w14:textId="77777777" w:rsidR="003445DA" w:rsidRDefault="003445DA" w:rsidP="003445DA">
      <w:pPr>
        <w:widowControl/>
        <w:spacing w:line="360" w:lineRule="auto"/>
        <w:ind w:firstLineChars="200" w:firstLine="420"/>
        <w:rPr>
          <w:rFonts w:ascii="仿宋" w:eastAsia="仿宋" w:hAnsi="仿宋" w:cs="Times New Roman"/>
          <w:szCs w:val="21"/>
        </w:rPr>
      </w:pPr>
      <w:r>
        <w:rPr>
          <w:rFonts w:ascii="仿宋" w:eastAsia="仿宋" w:hAnsi="仿宋" w:cs="Times New Roman" w:hint="eastAsia"/>
          <w:szCs w:val="21"/>
        </w:rPr>
        <w:t>依据《中华人民共和国民法典》等相关法律的规定，经</w:t>
      </w:r>
      <w:r>
        <w:rPr>
          <w:rFonts w:ascii="仿宋" w:eastAsia="仿宋" w:hAnsi="仿宋" w:cs="Times New Roman"/>
          <w:szCs w:val="21"/>
        </w:rPr>
        <w:t>甲乙双方友好协商，就甲方</w:t>
      </w:r>
      <w:r>
        <w:rPr>
          <w:rFonts w:ascii="仿宋" w:eastAsia="仿宋" w:hAnsi="仿宋" w:cs="Times New Roman" w:hint="eastAsia"/>
          <w:szCs w:val="21"/>
        </w:rPr>
        <w:t>从</w:t>
      </w:r>
      <w:r>
        <w:rPr>
          <w:rFonts w:ascii="仿宋" w:eastAsia="仿宋" w:hAnsi="仿宋" w:cs="Times New Roman"/>
          <w:szCs w:val="21"/>
        </w:rPr>
        <w:t>乙方购买数据库一事达成协议如下：</w:t>
      </w:r>
    </w:p>
    <w:p w14:paraId="4BB697D1" w14:textId="77777777" w:rsidR="003445DA" w:rsidRDefault="003445DA" w:rsidP="003445DA">
      <w:pPr>
        <w:autoSpaceDE w:val="0"/>
        <w:autoSpaceDN w:val="0"/>
        <w:spacing w:line="360" w:lineRule="auto"/>
        <w:ind w:firstLineChars="200" w:firstLine="422"/>
        <w:rPr>
          <w:rFonts w:ascii="仿宋" w:eastAsia="仿宋" w:hAnsi="仿宋" w:cs="Times New Roman"/>
          <w:b/>
          <w:bCs/>
          <w:szCs w:val="21"/>
        </w:rPr>
      </w:pPr>
      <w:r>
        <w:rPr>
          <w:rFonts w:ascii="仿宋" w:eastAsia="仿宋" w:hAnsi="仿宋" w:cs="Times New Roman"/>
          <w:b/>
          <w:bCs/>
          <w:szCs w:val="21"/>
        </w:rPr>
        <w:t>第一条：</w:t>
      </w:r>
      <w:r>
        <w:rPr>
          <w:rFonts w:ascii="仿宋" w:eastAsia="仿宋" w:hAnsi="仿宋" w:cs="Times New Roman" w:hint="eastAsia"/>
          <w:b/>
          <w:bCs/>
          <w:szCs w:val="21"/>
        </w:rPr>
        <w:t>采购内容</w:t>
      </w:r>
    </w:p>
    <w:p w14:paraId="36EB0BF0" w14:textId="77777777" w:rsidR="003445DA" w:rsidRDefault="003445DA" w:rsidP="003445DA">
      <w:pPr>
        <w:tabs>
          <w:tab w:val="left" w:pos="360"/>
        </w:tabs>
        <w:spacing w:line="360" w:lineRule="auto"/>
        <w:ind w:firstLineChars="200" w:firstLine="420"/>
        <w:rPr>
          <w:rFonts w:ascii="仿宋" w:eastAsia="仿宋" w:hAnsi="仿宋" w:cs="Times New Roman"/>
          <w:szCs w:val="21"/>
        </w:rPr>
      </w:pPr>
      <w:r>
        <w:rPr>
          <w:rFonts w:ascii="仿宋" w:eastAsia="仿宋" w:hAnsi="仿宋" w:cs="Times New Roman"/>
          <w:szCs w:val="21"/>
        </w:rPr>
        <w:t>O'Reilly for Public Libraries数据库全库订购，内容与O′Reilly for Higher Education数据库（原Safari数据库）DRAA集团采购方案（2021.9.1-2022.8.31）全库订购内容相同。</w:t>
      </w:r>
    </w:p>
    <w:p w14:paraId="7235B5F3" w14:textId="77777777" w:rsidR="003445DA" w:rsidRDefault="003445DA" w:rsidP="003445DA">
      <w:pPr>
        <w:autoSpaceDE w:val="0"/>
        <w:autoSpaceDN w:val="0"/>
        <w:spacing w:line="360" w:lineRule="auto"/>
        <w:ind w:firstLineChars="200" w:firstLine="422"/>
        <w:rPr>
          <w:rFonts w:ascii="仿宋" w:eastAsia="仿宋" w:hAnsi="仿宋" w:cs="Times New Roman"/>
          <w:b/>
          <w:bCs/>
          <w:szCs w:val="21"/>
        </w:rPr>
      </w:pPr>
      <w:r>
        <w:rPr>
          <w:rFonts w:ascii="仿宋" w:eastAsia="仿宋" w:hAnsi="仿宋" w:cs="Times New Roman"/>
          <w:b/>
          <w:bCs/>
          <w:szCs w:val="21"/>
        </w:rPr>
        <w:t>第</w:t>
      </w:r>
      <w:r>
        <w:rPr>
          <w:rFonts w:ascii="仿宋" w:eastAsia="仿宋" w:hAnsi="仿宋" w:cs="Times New Roman" w:hint="eastAsia"/>
          <w:b/>
          <w:bCs/>
          <w:szCs w:val="21"/>
        </w:rPr>
        <w:t>二</w:t>
      </w:r>
      <w:r>
        <w:rPr>
          <w:rFonts w:ascii="仿宋" w:eastAsia="仿宋" w:hAnsi="仿宋" w:cs="Times New Roman"/>
          <w:b/>
          <w:bCs/>
          <w:szCs w:val="21"/>
        </w:rPr>
        <w:t>条：价格</w:t>
      </w:r>
    </w:p>
    <w:tbl>
      <w:tblPr>
        <w:tblW w:w="8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2674"/>
        <w:gridCol w:w="1925"/>
      </w:tblGrid>
      <w:tr w:rsidR="003445DA" w14:paraId="0B3E04C9" w14:textId="77777777" w:rsidTr="003B3ED2">
        <w:tc>
          <w:tcPr>
            <w:tcW w:w="3964" w:type="dxa"/>
            <w:vAlign w:val="center"/>
          </w:tcPr>
          <w:p w14:paraId="11921B39" w14:textId="77777777" w:rsidR="003445DA" w:rsidRDefault="003445DA" w:rsidP="003B3ED2">
            <w:pPr>
              <w:spacing w:line="360" w:lineRule="auto"/>
              <w:jc w:val="center"/>
              <w:rPr>
                <w:rFonts w:cstheme="minorHAnsi"/>
                <w:b/>
                <w:bCs/>
                <w:szCs w:val="21"/>
              </w:rPr>
            </w:pPr>
            <w:r>
              <w:rPr>
                <w:rFonts w:ascii="仿宋" w:eastAsia="仿宋" w:hAnsi="仿宋" w:cs="Times New Roman"/>
                <w:b/>
                <w:bCs/>
                <w:szCs w:val="21"/>
              </w:rPr>
              <w:t>标的名称</w:t>
            </w:r>
          </w:p>
        </w:tc>
        <w:tc>
          <w:tcPr>
            <w:tcW w:w="2674" w:type="dxa"/>
            <w:vAlign w:val="center"/>
          </w:tcPr>
          <w:p w14:paraId="2D2B1B92" w14:textId="77777777" w:rsidR="003445DA" w:rsidRDefault="003445DA" w:rsidP="003B3ED2">
            <w:pPr>
              <w:spacing w:line="360" w:lineRule="auto"/>
              <w:jc w:val="center"/>
              <w:rPr>
                <w:rFonts w:cstheme="minorHAnsi"/>
                <w:b/>
                <w:bCs/>
                <w:szCs w:val="21"/>
              </w:rPr>
            </w:pPr>
            <w:r>
              <w:rPr>
                <w:rFonts w:ascii="仿宋" w:eastAsia="仿宋" w:hAnsi="仿宋" w:cs="Times New Roman"/>
                <w:b/>
                <w:bCs/>
                <w:szCs w:val="21"/>
              </w:rPr>
              <w:t>服务期限</w:t>
            </w:r>
          </w:p>
        </w:tc>
        <w:tc>
          <w:tcPr>
            <w:tcW w:w="1925" w:type="dxa"/>
            <w:vAlign w:val="center"/>
          </w:tcPr>
          <w:p w14:paraId="69CD7CEA" w14:textId="77777777" w:rsidR="003445DA" w:rsidRDefault="003445DA" w:rsidP="003B3ED2">
            <w:pPr>
              <w:spacing w:line="360" w:lineRule="auto"/>
              <w:jc w:val="center"/>
              <w:rPr>
                <w:rFonts w:cstheme="minorHAnsi"/>
                <w:b/>
                <w:bCs/>
                <w:szCs w:val="21"/>
              </w:rPr>
            </w:pPr>
            <w:r>
              <w:rPr>
                <w:rFonts w:ascii="仿宋" w:eastAsia="仿宋" w:hAnsi="仿宋" w:cs="Times New Roman"/>
                <w:b/>
                <w:bCs/>
                <w:szCs w:val="21"/>
              </w:rPr>
              <w:t>服务费用（美元）</w:t>
            </w:r>
          </w:p>
        </w:tc>
      </w:tr>
      <w:tr w:rsidR="003445DA" w14:paraId="2CB89FA4" w14:textId="77777777" w:rsidTr="003B3ED2">
        <w:tc>
          <w:tcPr>
            <w:tcW w:w="3964" w:type="dxa"/>
            <w:vAlign w:val="center"/>
          </w:tcPr>
          <w:p w14:paraId="654A5C73" w14:textId="77777777" w:rsidR="003445DA" w:rsidRDefault="003445DA" w:rsidP="003B3ED2">
            <w:pPr>
              <w:spacing w:line="360" w:lineRule="auto"/>
              <w:jc w:val="center"/>
              <w:rPr>
                <w:rFonts w:cstheme="minorHAnsi"/>
                <w:b/>
                <w:bCs/>
                <w:szCs w:val="21"/>
              </w:rPr>
            </w:pPr>
            <w:r>
              <w:rPr>
                <w:rFonts w:ascii="仿宋" w:eastAsia="仿宋" w:hAnsi="仿宋" w:cs="Times New Roman"/>
                <w:b/>
                <w:bCs/>
                <w:szCs w:val="21"/>
              </w:rPr>
              <w:t>O'Reilly for Public Libraries数据库</w:t>
            </w:r>
          </w:p>
        </w:tc>
        <w:tc>
          <w:tcPr>
            <w:tcW w:w="2674" w:type="dxa"/>
            <w:vAlign w:val="center"/>
          </w:tcPr>
          <w:p w14:paraId="70C981EA" w14:textId="77777777" w:rsidR="003445DA" w:rsidRDefault="003445DA" w:rsidP="003B3ED2">
            <w:pPr>
              <w:spacing w:line="360" w:lineRule="auto"/>
              <w:jc w:val="center"/>
              <w:rPr>
                <w:rFonts w:cstheme="minorHAnsi"/>
                <w:b/>
                <w:bCs/>
                <w:szCs w:val="21"/>
              </w:rPr>
            </w:pPr>
            <w:r>
              <w:rPr>
                <w:rFonts w:ascii="仿宋" w:eastAsia="仿宋" w:hAnsi="仿宋" w:cs="Times New Roman"/>
                <w:b/>
                <w:bCs/>
                <w:szCs w:val="21"/>
              </w:rPr>
              <w:t>2022/12/31-2023/12/30</w:t>
            </w:r>
          </w:p>
        </w:tc>
        <w:tc>
          <w:tcPr>
            <w:tcW w:w="1925" w:type="dxa"/>
            <w:vAlign w:val="center"/>
          </w:tcPr>
          <w:p w14:paraId="7D89DB8D" w14:textId="77777777" w:rsidR="003445DA" w:rsidRDefault="003445DA" w:rsidP="003B3ED2">
            <w:pPr>
              <w:spacing w:line="360" w:lineRule="auto"/>
              <w:jc w:val="center"/>
              <w:rPr>
                <w:rFonts w:cstheme="minorHAnsi"/>
                <w:b/>
                <w:bCs/>
                <w:szCs w:val="21"/>
              </w:rPr>
            </w:pPr>
            <w:r>
              <w:rPr>
                <w:rFonts w:ascii="仿宋" w:eastAsia="仿宋" w:hAnsi="仿宋" w:cs="Times New Roman"/>
                <w:b/>
                <w:bCs/>
                <w:szCs w:val="21"/>
              </w:rPr>
              <w:t>（美元）</w:t>
            </w:r>
          </w:p>
        </w:tc>
      </w:tr>
    </w:tbl>
    <w:p w14:paraId="41D13450" w14:textId="77777777" w:rsidR="003445DA" w:rsidRDefault="003445DA" w:rsidP="003445DA">
      <w:pPr>
        <w:widowControl/>
        <w:tabs>
          <w:tab w:val="left" w:pos="360"/>
        </w:tabs>
        <w:spacing w:line="360" w:lineRule="auto"/>
        <w:ind w:firstLineChars="200" w:firstLine="422"/>
        <w:rPr>
          <w:rFonts w:ascii="仿宋" w:eastAsia="仿宋" w:hAnsi="仿宋" w:cs="Times New Roman"/>
          <w:b/>
          <w:bCs/>
          <w:szCs w:val="21"/>
        </w:rPr>
      </w:pPr>
      <w:r>
        <w:rPr>
          <w:rFonts w:ascii="仿宋" w:eastAsia="仿宋" w:hAnsi="仿宋" w:cs="Times New Roman" w:hint="eastAsia"/>
          <w:b/>
          <w:bCs/>
          <w:szCs w:val="21"/>
        </w:rPr>
        <w:t>本合同标的价格单位为美元，价格</w:t>
      </w:r>
      <w:r>
        <w:rPr>
          <w:rFonts w:ascii="仿宋" w:eastAsia="仿宋" w:hAnsi="仿宋" w:cs="Times New Roman"/>
          <w:b/>
          <w:bCs/>
          <w:szCs w:val="21"/>
        </w:rPr>
        <w:t>包括但不限于材料费、人工费、运费等，为总包费用，不含进口环节增值税，结算汇率为开票当日中国银行远期结售汇牌价一个月远期汇率卖出价，结算税率以开票当日的国家税率政策为准。</w:t>
      </w:r>
    </w:p>
    <w:p w14:paraId="11D0C3D2" w14:textId="77777777" w:rsidR="003445DA" w:rsidRDefault="003445DA" w:rsidP="003445DA">
      <w:pPr>
        <w:autoSpaceDE w:val="0"/>
        <w:autoSpaceDN w:val="0"/>
        <w:spacing w:line="360" w:lineRule="auto"/>
        <w:ind w:firstLineChars="200" w:firstLine="422"/>
        <w:rPr>
          <w:rFonts w:ascii="仿宋" w:eastAsia="仿宋" w:hAnsi="仿宋" w:cs="Times New Roman"/>
          <w:b/>
          <w:bCs/>
          <w:szCs w:val="21"/>
        </w:rPr>
      </w:pPr>
      <w:r>
        <w:rPr>
          <w:rFonts w:ascii="仿宋" w:eastAsia="仿宋" w:hAnsi="仿宋" w:cs="Times New Roman" w:hint="eastAsia"/>
          <w:b/>
          <w:bCs/>
          <w:szCs w:val="21"/>
        </w:rPr>
        <w:t>本合同以人民币为货币结算单位。根据汇率（2022年**月**日）中国银行远期外汇牌价一个月远期</w:t>
      </w:r>
      <w:r>
        <w:rPr>
          <w:rFonts w:ascii="仿宋" w:eastAsia="仿宋" w:hAnsi="仿宋" w:cs="Times New Roman" w:hint="eastAsia"/>
          <w:b/>
          <w:bCs/>
          <w:szCs w:val="21"/>
          <w:u w:val="single"/>
        </w:rPr>
        <w:t xml:space="preserve"> </w:t>
      </w:r>
      <w:r>
        <w:rPr>
          <w:rFonts w:ascii="仿宋" w:eastAsia="仿宋" w:hAnsi="仿宋" w:cs="Times New Roman"/>
          <w:b/>
          <w:bCs/>
          <w:szCs w:val="21"/>
          <w:u w:val="single"/>
        </w:rPr>
        <w:t xml:space="preserve">        </w:t>
      </w:r>
      <w:r>
        <w:rPr>
          <w:rFonts w:ascii="仿宋" w:eastAsia="仿宋" w:hAnsi="仿宋" w:cs="Times New Roman" w:hint="eastAsia"/>
          <w:b/>
          <w:bCs/>
          <w:szCs w:val="21"/>
          <w:u w:val="single"/>
        </w:rPr>
        <w:t>，</w:t>
      </w:r>
      <w:r>
        <w:rPr>
          <w:rFonts w:ascii="仿宋" w:eastAsia="仿宋" w:hAnsi="仿宋" w:cs="Times New Roman" w:hint="eastAsia"/>
          <w:b/>
          <w:bCs/>
          <w:szCs w:val="21"/>
        </w:rPr>
        <w:t>合同总金额</w:t>
      </w:r>
      <w:r>
        <w:rPr>
          <w:rFonts w:ascii="仿宋" w:eastAsia="仿宋" w:hAnsi="仿宋" w:cs="Times New Roman"/>
          <w:b/>
          <w:bCs/>
          <w:szCs w:val="21"/>
        </w:rPr>
        <w:t>: 人民币小写金额</w:t>
      </w:r>
      <w:r>
        <w:rPr>
          <w:rFonts w:eastAsia="仿宋"/>
          <w:b/>
          <w:bCs/>
          <w:szCs w:val="21"/>
        </w:rPr>
        <w:t>¥ </w:t>
      </w:r>
      <w:r>
        <w:rPr>
          <w:rFonts w:ascii="仿宋" w:eastAsia="仿宋" w:hAnsi="仿宋" w:cs="Times New Roman" w:hint="eastAsia"/>
          <w:b/>
          <w:bCs/>
          <w:szCs w:val="21"/>
          <w:u w:val="single"/>
        </w:rPr>
        <w:t xml:space="preserve"> </w:t>
      </w:r>
      <w:r>
        <w:rPr>
          <w:rFonts w:ascii="仿宋" w:eastAsia="仿宋" w:hAnsi="仿宋" w:cs="Times New Roman"/>
          <w:b/>
          <w:bCs/>
          <w:szCs w:val="21"/>
          <w:u w:val="single"/>
        </w:rPr>
        <w:t xml:space="preserve">        </w:t>
      </w:r>
      <w:r>
        <w:rPr>
          <w:rFonts w:ascii="仿宋" w:eastAsia="仿宋" w:hAnsi="仿宋" w:cs="Times New Roman"/>
          <w:b/>
          <w:bCs/>
          <w:szCs w:val="21"/>
        </w:rPr>
        <w:t>元（大写：</w:t>
      </w:r>
      <w:r>
        <w:rPr>
          <w:rFonts w:ascii="仿宋" w:eastAsia="仿宋" w:hAnsi="仿宋" w:cs="Times New Roman" w:hint="eastAsia"/>
          <w:b/>
          <w:bCs/>
          <w:szCs w:val="21"/>
          <w:u w:val="single"/>
        </w:rPr>
        <w:t xml:space="preserve"> </w:t>
      </w:r>
      <w:r>
        <w:rPr>
          <w:rFonts w:ascii="仿宋" w:eastAsia="仿宋" w:hAnsi="仿宋" w:cs="Times New Roman"/>
          <w:b/>
          <w:bCs/>
          <w:szCs w:val="21"/>
          <w:u w:val="single"/>
        </w:rPr>
        <w:t xml:space="preserve">       </w:t>
      </w:r>
      <w:r>
        <w:rPr>
          <w:rFonts w:eastAsia="仿宋"/>
          <w:b/>
          <w:bCs/>
          <w:szCs w:val="21"/>
        </w:rPr>
        <w:t> </w:t>
      </w:r>
      <w:r>
        <w:rPr>
          <w:rFonts w:ascii="仿宋" w:eastAsia="仿宋" w:hAnsi="仿宋" w:cs="Times New Roman"/>
          <w:b/>
          <w:bCs/>
          <w:szCs w:val="21"/>
        </w:rPr>
        <w:t>元整）。</w:t>
      </w:r>
    </w:p>
    <w:p w14:paraId="10F51234" w14:textId="77777777" w:rsidR="003445DA" w:rsidRDefault="003445DA" w:rsidP="003445DA">
      <w:pPr>
        <w:autoSpaceDE w:val="0"/>
        <w:autoSpaceDN w:val="0"/>
        <w:spacing w:line="360" w:lineRule="auto"/>
        <w:ind w:firstLineChars="200" w:firstLine="422"/>
        <w:rPr>
          <w:rFonts w:ascii="仿宋" w:eastAsia="仿宋" w:hAnsi="仿宋" w:cs="Times New Roman"/>
          <w:b/>
          <w:bCs/>
          <w:szCs w:val="21"/>
        </w:rPr>
      </w:pPr>
      <w:r>
        <w:rPr>
          <w:rFonts w:ascii="仿宋" w:eastAsia="仿宋" w:hAnsi="仿宋" w:cs="Times New Roman" w:hint="eastAsia"/>
          <w:b/>
          <w:bCs/>
          <w:szCs w:val="21"/>
        </w:rPr>
        <w:lastRenderedPageBreak/>
        <w:t>合同总金额含材料费、人工费、运费、税费等，为总包费用。</w:t>
      </w:r>
    </w:p>
    <w:p w14:paraId="24C8103C" w14:textId="77777777" w:rsidR="003445DA" w:rsidRDefault="003445DA" w:rsidP="003445DA">
      <w:pPr>
        <w:autoSpaceDE w:val="0"/>
        <w:autoSpaceDN w:val="0"/>
        <w:spacing w:line="360" w:lineRule="auto"/>
        <w:ind w:firstLineChars="200" w:firstLine="422"/>
        <w:rPr>
          <w:rFonts w:ascii="仿宋" w:eastAsia="仿宋" w:hAnsi="仿宋" w:cs="Times New Roman"/>
          <w:b/>
          <w:bCs/>
          <w:szCs w:val="21"/>
        </w:rPr>
      </w:pPr>
      <w:r>
        <w:rPr>
          <w:rFonts w:ascii="仿宋" w:eastAsia="仿宋" w:hAnsi="仿宋" w:cs="Times New Roman"/>
          <w:b/>
          <w:bCs/>
          <w:szCs w:val="21"/>
        </w:rPr>
        <w:t>第</w:t>
      </w:r>
      <w:r>
        <w:rPr>
          <w:rFonts w:ascii="仿宋" w:eastAsia="仿宋" w:hAnsi="仿宋" w:cs="Times New Roman" w:hint="eastAsia"/>
          <w:b/>
          <w:bCs/>
          <w:szCs w:val="21"/>
        </w:rPr>
        <w:t>三</w:t>
      </w:r>
      <w:r>
        <w:rPr>
          <w:rFonts w:ascii="仿宋" w:eastAsia="仿宋" w:hAnsi="仿宋" w:cs="Times New Roman"/>
          <w:b/>
          <w:bCs/>
          <w:szCs w:val="21"/>
        </w:rPr>
        <w:t>条：甲方的权利义务</w:t>
      </w:r>
    </w:p>
    <w:p w14:paraId="2A23A23E" w14:textId="77777777" w:rsidR="003445DA" w:rsidRDefault="003445DA" w:rsidP="003445DA">
      <w:pPr>
        <w:tabs>
          <w:tab w:val="left" w:pos="360"/>
        </w:tabs>
        <w:spacing w:line="360" w:lineRule="auto"/>
        <w:ind w:firstLineChars="200" w:firstLine="420"/>
        <w:rPr>
          <w:rFonts w:ascii="仿宋" w:eastAsia="仿宋" w:hAnsi="仿宋" w:cs="Times New Roman"/>
          <w:szCs w:val="21"/>
        </w:rPr>
      </w:pPr>
      <w:r>
        <w:rPr>
          <w:rFonts w:ascii="仿宋" w:eastAsia="仿宋" w:hAnsi="仿宋" w:cs="Times New Roman" w:hint="eastAsia"/>
          <w:szCs w:val="21"/>
        </w:rPr>
        <w:t>1</w:t>
      </w:r>
      <w:r>
        <w:rPr>
          <w:rFonts w:ascii="仿宋" w:eastAsia="仿宋" w:hAnsi="仿宋" w:cs="Times New Roman"/>
          <w:szCs w:val="21"/>
        </w:rPr>
        <w:t>.甲方可访问、检索、浏览和查看所订阅的产品，以使用为目的打印、下载并储存订阅产品中合理部分的单个项目，拥有所订购产品在合理范围内的使用权。</w:t>
      </w:r>
    </w:p>
    <w:p w14:paraId="3413F333" w14:textId="77777777" w:rsidR="003445DA" w:rsidRDefault="003445DA" w:rsidP="003445DA">
      <w:pPr>
        <w:tabs>
          <w:tab w:val="left" w:pos="360"/>
        </w:tabs>
        <w:spacing w:line="360" w:lineRule="auto"/>
        <w:ind w:firstLineChars="200" w:firstLine="420"/>
        <w:rPr>
          <w:rFonts w:ascii="仿宋" w:eastAsia="仿宋" w:hAnsi="仿宋" w:cs="Times New Roman"/>
          <w:szCs w:val="21"/>
        </w:rPr>
      </w:pPr>
      <w:r>
        <w:rPr>
          <w:rFonts w:ascii="仿宋" w:eastAsia="仿宋" w:hAnsi="仿宋" w:cs="Times New Roman" w:hint="eastAsia"/>
          <w:szCs w:val="21"/>
        </w:rPr>
        <w:t>2</w:t>
      </w:r>
      <w:r>
        <w:rPr>
          <w:rFonts w:ascii="仿宋" w:eastAsia="仿宋" w:hAnsi="仿宋" w:cs="Times New Roman"/>
          <w:szCs w:val="21"/>
        </w:rPr>
        <w:t>.甲方应遵守受版权保护材料适用的法律，未经授权不可再分发订购产品。</w:t>
      </w:r>
    </w:p>
    <w:p w14:paraId="7C65BAB9" w14:textId="77777777" w:rsidR="003445DA" w:rsidRDefault="003445DA" w:rsidP="003445DA">
      <w:pPr>
        <w:tabs>
          <w:tab w:val="left" w:pos="360"/>
        </w:tabs>
        <w:spacing w:line="360" w:lineRule="auto"/>
        <w:ind w:firstLineChars="200" w:firstLine="420"/>
        <w:rPr>
          <w:rFonts w:ascii="仿宋" w:eastAsia="仿宋" w:hAnsi="仿宋" w:cs="Times New Roman"/>
          <w:szCs w:val="21"/>
        </w:rPr>
      </w:pPr>
      <w:r>
        <w:rPr>
          <w:rFonts w:ascii="仿宋" w:eastAsia="仿宋" w:hAnsi="仿宋" w:cs="Times New Roman" w:hint="eastAsia"/>
          <w:szCs w:val="21"/>
        </w:rPr>
        <w:t>3</w:t>
      </w:r>
      <w:r>
        <w:rPr>
          <w:rFonts w:ascii="仿宋" w:eastAsia="仿宋" w:hAnsi="仿宋" w:cs="Times New Roman"/>
          <w:szCs w:val="21"/>
        </w:rPr>
        <w:t>.</w:t>
      </w:r>
      <w:r>
        <w:rPr>
          <w:rFonts w:ascii="仿宋" w:eastAsia="仿宋" w:hAnsi="仿宋" w:cs="Times New Roman" w:hint="eastAsia"/>
          <w:szCs w:val="21"/>
        </w:rPr>
        <w:t>甲方应向乙方提交甲方局域网的IP地址范围、联系人、联系方式以及其他需要说明的有关事项详细资料，乙方根据甲方提供的IP地址提供数据库服务。甲方IP范围如有变动，乙方在接到甲方通知后24小时内更改IP地址，保证甲方在新的IP地址范围内正常使用数据库。乙方以甲方提供的IP地址来提供数据库服务。</w:t>
      </w:r>
    </w:p>
    <w:p w14:paraId="65B94B2F" w14:textId="77777777" w:rsidR="003445DA" w:rsidRDefault="003445DA" w:rsidP="003445DA">
      <w:pPr>
        <w:spacing w:line="360" w:lineRule="auto"/>
        <w:ind w:firstLineChars="200" w:firstLine="422"/>
        <w:rPr>
          <w:rFonts w:ascii="仿宋" w:eastAsia="仿宋" w:hAnsi="仿宋" w:cs="Times New Roman"/>
          <w:b/>
          <w:bCs/>
          <w:szCs w:val="21"/>
        </w:rPr>
      </w:pPr>
      <w:r>
        <w:rPr>
          <w:rFonts w:ascii="仿宋" w:eastAsia="仿宋" w:hAnsi="仿宋" w:cs="Times New Roman"/>
          <w:b/>
          <w:bCs/>
          <w:szCs w:val="21"/>
        </w:rPr>
        <w:t>第</w:t>
      </w:r>
      <w:r>
        <w:rPr>
          <w:rFonts w:ascii="仿宋" w:eastAsia="仿宋" w:hAnsi="仿宋" w:cs="Times New Roman" w:hint="eastAsia"/>
          <w:b/>
          <w:bCs/>
          <w:szCs w:val="21"/>
        </w:rPr>
        <w:t>四</w:t>
      </w:r>
      <w:r>
        <w:rPr>
          <w:rFonts w:ascii="仿宋" w:eastAsia="仿宋" w:hAnsi="仿宋" w:cs="Times New Roman"/>
          <w:b/>
          <w:bCs/>
          <w:szCs w:val="21"/>
        </w:rPr>
        <w:t>条：</w:t>
      </w:r>
      <w:bookmarkStart w:id="1" w:name="_Hlk54184957"/>
      <w:r>
        <w:rPr>
          <w:rFonts w:ascii="仿宋" w:eastAsia="仿宋" w:hAnsi="仿宋" w:cs="Times New Roman"/>
          <w:b/>
          <w:bCs/>
          <w:szCs w:val="21"/>
        </w:rPr>
        <w:t>乙方的权利义务</w:t>
      </w:r>
      <w:bookmarkEnd w:id="1"/>
    </w:p>
    <w:p w14:paraId="10862D35" w14:textId="77777777" w:rsidR="003445DA" w:rsidRDefault="003445DA" w:rsidP="003445DA">
      <w:pPr>
        <w:spacing w:line="360" w:lineRule="auto"/>
        <w:ind w:firstLineChars="200" w:firstLine="420"/>
        <w:rPr>
          <w:rFonts w:ascii="仿宋" w:eastAsia="仿宋" w:hAnsi="仿宋" w:cs="Times New Roman"/>
          <w:bCs/>
          <w:szCs w:val="21"/>
        </w:rPr>
      </w:pPr>
      <w:r>
        <w:rPr>
          <w:rFonts w:ascii="仿宋" w:eastAsia="仿宋" w:hAnsi="仿宋" w:cs="Times New Roman"/>
          <w:bCs/>
          <w:szCs w:val="21"/>
        </w:rPr>
        <w:t>1．乙方</w:t>
      </w:r>
      <w:r>
        <w:rPr>
          <w:rFonts w:ascii="仿宋" w:eastAsia="仿宋" w:hAnsi="仿宋" w:cs="Times New Roman" w:hint="eastAsia"/>
          <w:bCs/>
          <w:szCs w:val="21"/>
        </w:rPr>
        <w:t>应保证拥有甲方订购产品的销售权利并</w:t>
      </w:r>
      <w:r>
        <w:rPr>
          <w:rFonts w:ascii="仿宋" w:eastAsia="仿宋" w:hAnsi="仿宋" w:cs="Times New Roman"/>
          <w:bCs/>
          <w:szCs w:val="21"/>
        </w:rPr>
        <w:t>负责订购产品的服务维护工作，包括：</w:t>
      </w:r>
      <w:r>
        <w:rPr>
          <w:rFonts w:ascii="仿宋" w:eastAsia="仿宋" w:hAnsi="仿宋" w:cs="Times New Roman" w:hint="eastAsia"/>
          <w:bCs/>
          <w:szCs w:val="21"/>
        </w:rPr>
        <w:t>向</w:t>
      </w:r>
      <w:r>
        <w:rPr>
          <w:rFonts w:ascii="仿宋" w:eastAsia="仿宋" w:hAnsi="仿宋" w:cs="Times New Roman"/>
          <w:bCs/>
          <w:szCs w:val="21"/>
        </w:rPr>
        <w:t>甲方提供相关的产品和技术支持材料；联系解决售后服务和技术问题；及时通报产品变动情况等。</w:t>
      </w:r>
    </w:p>
    <w:p w14:paraId="068109A6" w14:textId="77777777" w:rsidR="003445DA" w:rsidRDefault="003445DA" w:rsidP="003445DA">
      <w:pPr>
        <w:spacing w:line="360" w:lineRule="auto"/>
        <w:ind w:firstLineChars="200" w:firstLine="420"/>
        <w:rPr>
          <w:rFonts w:ascii="仿宋" w:eastAsia="仿宋" w:hAnsi="仿宋" w:cs="Times New Roman"/>
          <w:bCs/>
          <w:szCs w:val="21"/>
        </w:rPr>
      </w:pPr>
      <w:r>
        <w:rPr>
          <w:rFonts w:ascii="仿宋" w:eastAsia="仿宋" w:hAnsi="仿宋" w:cs="Times New Roman"/>
          <w:bCs/>
          <w:szCs w:val="21"/>
        </w:rPr>
        <w:t>2．</w:t>
      </w:r>
      <w:bookmarkStart w:id="2" w:name="_Hlk54184984"/>
      <w:r>
        <w:rPr>
          <w:rFonts w:ascii="仿宋" w:eastAsia="仿宋" w:hAnsi="仿宋" w:cs="Times New Roman"/>
          <w:bCs/>
          <w:szCs w:val="21"/>
        </w:rPr>
        <w:t>乙方有义务和甲方核对应付的人民币金额，</w:t>
      </w:r>
      <w:r>
        <w:rPr>
          <w:rFonts w:ascii="仿宋" w:eastAsia="仿宋" w:hAnsi="仿宋" w:cs="Times New Roman" w:hint="eastAsia"/>
          <w:bCs/>
          <w:szCs w:val="21"/>
        </w:rPr>
        <w:t>在本协议生效之日起3</w:t>
      </w:r>
      <w:r>
        <w:rPr>
          <w:rFonts w:ascii="仿宋" w:eastAsia="仿宋" w:hAnsi="仿宋" w:cs="Times New Roman"/>
          <w:bCs/>
          <w:szCs w:val="21"/>
        </w:rPr>
        <w:t>0</w:t>
      </w:r>
      <w:r>
        <w:rPr>
          <w:rFonts w:ascii="仿宋" w:eastAsia="仿宋" w:hAnsi="仿宋" w:cs="Times New Roman" w:hint="eastAsia"/>
          <w:bCs/>
          <w:szCs w:val="21"/>
        </w:rPr>
        <w:t>日内向甲方</w:t>
      </w:r>
      <w:r>
        <w:rPr>
          <w:rFonts w:ascii="仿宋" w:eastAsia="仿宋" w:hAnsi="仿宋" w:cs="Times New Roman"/>
          <w:bCs/>
          <w:szCs w:val="21"/>
        </w:rPr>
        <w:t>提供</w:t>
      </w:r>
      <w:r>
        <w:rPr>
          <w:rFonts w:ascii="仿宋" w:eastAsia="仿宋" w:hAnsi="仿宋" w:cs="Times New Roman" w:hint="eastAsia"/>
          <w:bCs/>
          <w:szCs w:val="21"/>
        </w:rPr>
        <w:t>合法的</w:t>
      </w:r>
      <w:r>
        <w:rPr>
          <w:rFonts w:ascii="仿宋" w:eastAsia="仿宋" w:hAnsi="仿宋" w:cs="Times New Roman"/>
          <w:bCs/>
          <w:szCs w:val="21"/>
        </w:rPr>
        <w:t>发票。</w:t>
      </w:r>
      <w:r>
        <w:rPr>
          <w:rFonts w:ascii="仿宋" w:eastAsia="仿宋" w:hAnsi="仿宋" w:cs="Times New Roman" w:hint="eastAsia"/>
          <w:bCs/>
          <w:szCs w:val="21"/>
        </w:rPr>
        <w:t>不得影响甲方对数据库的使用。</w:t>
      </w:r>
    </w:p>
    <w:bookmarkEnd w:id="2"/>
    <w:p w14:paraId="1F5BCC0C" w14:textId="77777777" w:rsidR="003445DA" w:rsidRDefault="003445DA" w:rsidP="003445DA">
      <w:pPr>
        <w:spacing w:line="360" w:lineRule="auto"/>
        <w:ind w:firstLineChars="200" w:firstLine="420"/>
        <w:rPr>
          <w:rFonts w:ascii="仿宋" w:eastAsia="仿宋" w:hAnsi="仿宋" w:cs="Times New Roman"/>
          <w:bCs/>
          <w:szCs w:val="21"/>
        </w:rPr>
      </w:pPr>
      <w:r>
        <w:rPr>
          <w:rFonts w:ascii="仿宋" w:eastAsia="仿宋" w:hAnsi="仿宋" w:cs="Times New Roman"/>
          <w:bCs/>
          <w:szCs w:val="21"/>
        </w:rPr>
        <w:t>3．乙方有义务保护甲方隐私权，不得将甲方</w:t>
      </w:r>
      <w:r>
        <w:rPr>
          <w:rFonts w:ascii="仿宋" w:eastAsia="仿宋" w:hAnsi="仿宋" w:cs="Times New Roman" w:hint="eastAsia"/>
          <w:bCs/>
          <w:szCs w:val="21"/>
        </w:rPr>
        <w:t>访问</w:t>
      </w:r>
      <w:r>
        <w:rPr>
          <w:rFonts w:ascii="仿宋" w:eastAsia="仿宋" w:hAnsi="仿宋" w:cs="Times New Roman"/>
          <w:bCs/>
          <w:szCs w:val="21"/>
        </w:rPr>
        <w:t>信息</w:t>
      </w:r>
      <w:r>
        <w:rPr>
          <w:rFonts w:ascii="仿宋" w:eastAsia="仿宋" w:hAnsi="仿宋" w:cs="Times New Roman" w:hint="eastAsia"/>
          <w:bCs/>
          <w:szCs w:val="21"/>
        </w:rPr>
        <w:t>泄露</w:t>
      </w:r>
      <w:r>
        <w:rPr>
          <w:rFonts w:ascii="仿宋" w:eastAsia="仿宋" w:hAnsi="仿宋" w:cs="Times New Roman"/>
          <w:bCs/>
          <w:szCs w:val="21"/>
        </w:rPr>
        <w:t>给任何的第三方。</w:t>
      </w:r>
    </w:p>
    <w:p w14:paraId="1FAF9851" w14:textId="77777777" w:rsidR="003445DA" w:rsidRDefault="003445DA" w:rsidP="003445DA">
      <w:pPr>
        <w:spacing w:line="360" w:lineRule="auto"/>
        <w:ind w:firstLineChars="200" w:firstLine="420"/>
        <w:rPr>
          <w:rFonts w:ascii="仿宋" w:eastAsia="仿宋" w:hAnsi="仿宋" w:cs="Times New Roman"/>
          <w:bCs/>
          <w:szCs w:val="21"/>
        </w:rPr>
      </w:pPr>
      <w:r>
        <w:rPr>
          <w:rFonts w:ascii="仿宋" w:eastAsia="仿宋" w:hAnsi="仿宋" w:cs="Times New Roman"/>
          <w:bCs/>
          <w:szCs w:val="21"/>
        </w:rPr>
        <w:t>4</w:t>
      </w:r>
      <w:r>
        <w:rPr>
          <w:rFonts w:ascii="仿宋" w:eastAsia="仿宋" w:hAnsi="仿宋" w:cs="Times New Roman" w:hint="eastAsia"/>
          <w:bCs/>
          <w:szCs w:val="21"/>
        </w:rPr>
        <w:t>．乙方应按照协议规定的期限向甲方提供数据库服务，如非因甲方过错或不可抗力原因，乙方未能按协议规定的期限提供数据库服务的，应向甲方支付违约金：从规定的提供服务之日起，每延期一天，向甲方偿付年度使用费金额的2％，乙方偿付上述违约金并不免除乙方提供数据库服务的责任；延期提供数据库服务超过30个日历日的，甲方有权解除协议，</w:t>
      </w:r>
      <w:proofErr w:type="gramStart"/>
      <w:r>
        <w:rPr>
          <w:rFonts w:ascii="仿宋" w:eastAsia="仿宋" w:hAnsi="仿宋" w:cs="Times New Roman" w:hint="eastAsia"/>
          <w:bCs/>
          <w:szCs w:val="21"/>
        </w:rPr>
        <w:t>乙方仍</w:t>
      </w:r>
      <w:proofErr w:type="gramEnd"/>
      <w:r>
        <w:rPr>
          <w:rFonts w:ascii="仿宋" w:eastAsia="仿宋" w:hAnsi="仿宋" w:cs="Times New Roman" w:hint="eastAsia"/>
          <w:bCs/>
          <w:szCs w:val="21"/>
        </w:rPr>
        <w:t>应承担违约责任。</w:t>
      </w:r>
    </w:p>
    <w:p w14:paraId="2E73187E" w14:textId="77777777" w:rsidR="003445DA" w:rsidRDefault="003445DA" w:rsidP="003445DA">
      <w:pPr>
        <w:spacing w:line="360" w:lineRule="auto"/>
        <w:ind w:firstLineChars="200" w:firstLine="422"/>
        <w:rPr>
          <w:rFonts w:ascii="仿宋" w:eastAsia="仿宋" w:hAnsi="仿宋" w:cs="Times New Roman"/>
          <w:szCs w:val="21"/>
        </w:rPr>
      </w:pPr>
      <w:bookmarkStart w:id="3" w:name="_Hlk40964204"/>
      <w:r>
        <w:rPr>
          <w:rFonts w:ascii="仿宋" w:eastAsia="仿宋" w:hAnsi="仿宋" w:cs="Times New Roman"/>
          <w:b/>
          <w:bCs/>
          <w:szCs w:val="21"/>
        </w:rPr>
        <w:t>第</w:t>
      </w:r>
      <w:r>
        <w:rPr>
          <w:rFonts w:ascii="仿宋" w:eastAsia="仿宋" w:hAnsi="仿宋" w:cs="Times New Roman" w:hint="eastAsia"/>
          <w:b/>
          <w:bCs/>
          <w:szCs w:val="21"/>
        </w:rPr>
        <w:t>五</w:t>
      </w:r>
      <w:r>
        <w:rPr>
          <w:rFonts w:ascii="仿宋" w:eastAsia="仿宋" w:hAnsi="仿宋" w:cs="Times New Roman"/>
          <w:b/>
          <w:bCs/>
          <w:szCs w:val="21"/>
        </w:rPr>
        <w:t>条：付款</w:t>
      </w:r>
    </w:p>
    <w:p w14:paraId="107F750A" w14:textId="77777777" w:rsidR="003445DA" w:rsidRDefault="003445DA" w:rsidP="003445DA">
      <w:pPr>
        <w:spacing w:line="500" w:lineRule="exact"/>
        <w:rPr>
          <w:rFonts w:ascii="仿宋" w:eastAsia="仿宋" w:hAnsi="仿宋" w:cs="Times New Roman"/>
          <w:bCs/>
          <w:szCs w:val="21"/>
        </w:rPr>
      </w:pPr>
      <w:bookmarkStart w:id="4" w:name="_Hlk54185024"/>
      <w:r>
        <w:rPr>
          <w:rFonts w:ascii="仿宋" w:eastAsia="仿宋" w:hAnsi="仿宋" w:cs="Times New Roman" w:hint="eastAsia"/>
          <w:szCs w:val="21"/>
        </w:rPr>
        <w:t>1.</w:t>
      </w:r>
      <w:r>
        <w:rPr>
          <w:rFonts w:ascii="仿宋" w:eastAsia="仿宋" w:hAnsi="仿宋" w:cs="Times New Roman" w:hint="eastAsia"/>
          <w:bCs/>
          <w:szCs w:val="21"/>
        </w:rPr>
        <w:t>合同签订后30</w:t>
      </w:r>
      <w:r>
        <w:rPr>
          <w:rFonts w:ascii="仿宋" w:eastAsia="仿宋" w:hAnsi="仿宋" w:cs="Times New Roman"/>
          <w:bCs/>
          <w:szCs w:val="21"/>
        </w:rPr>
        <w:t>个工作日内，甲方向乙方支付</w:t>
      </w:r>
      <w:r>
        <w:rPr>
          <w:rFonts w:ascii="仿宋" w:eastAsia="仿宋" w:hAnsi="仿宋" w:cs="Times New Roman" w:hint="eastAsia"/>
          <w:bCs/>
          <w:szCs w:val="21"/>
        </w:rPr>
        <w:t>全部</w:t>
      </w:r>
      <w:r>
        <w:rPr>
          <w:rFonts w:ascii="仿宋" w:eastAsia="仿宋" w:hAnsi="仿宋" w:cs="Times New Roman"/>
          <w:bCs/>
          <w:szCs w:val="21"/>
        </w:rPr>
        <w:t>合同款；</w:t>
      </w:r>
      <w:r>
        <w:rPr>
          <w:rFonts w:ascii="仿宋" w:eastAsia="仿宋" w:hAnsi="仿宋" w:cs="Times New Roman" w:hint="eastAsia"/>
          <w:bCs/>
          <w:szCs w:val="21"/>
        </w:rPr>
        <w:t>经乙方实施、交付试运行</w:t>
      </w:r>
      <w:r>
        <w:rPr>
          <w:rFonts w:ascii="仿宋" w:eastAsia="仿宋" w:hAnsi="仿宋" w:cs="Times New Roman"/>
          <w:bCs/>
          <w:szCs w:val="21"/>
        </w:rPr>
        <w:t>达到验收要求后，由甲方组织并完成项目验收。</w:t>
      </w:r>
    </w:p>
    <w:p w14:paraId="04B9BD41" w14:textId="77777777" w:rsidR="003445DA" w:rsidRDefault="003445DA" w:rsidP="003445DA">
      <w:pPr>
        <w:spacing w:line="500" w:lineRule="exact"/>
        <w:rPr>
          <w:rFonts w:ascii="仿宋" w:eastAsia="仿宋" w:hAnsi="仿宋" w:cs="Times New Roman"/>
          <w:szCs w:val="21"/>
        </w:rPr>
      </w:pPr>
      <w:r>
        <w:rPr>
          <w:rFonts w:ascii="仿宋" w:eastAsia="仿宋" w:hAnsi="仿宋" w:cs="Times New Roman"/>
          <w:bCs/>
          <w:szCs w:val="21"/>
        </w:rPr>
        <w:t>2.</w:t>
      </w:r>
      <w:r>
        <w:rPr>
          <w:rFonts w:ascii="仿宋" w:eastAsia="仿宋" w:hAnsi="仿宋" w:cs="Times New Roman" w:hint="eastAsia"/>
          <w:bCs/>
          <w:szCs w:val="21"/>
        </w:rPr>
        <w:t>乙方应在付款前向甲方开具与付款金额一致的合法发票，</w:t>
      </w:r>
      <w:r>
        <w:rPr>
          <w:rFonts w:ascii="仿宋" w:eastAsia="仿宋" w:hAnsi="仿宋" w:cs="Times New Roman" w:hint="eastAsia"/>
          <w:szCs w:val="21"/>
        </w:rPr>
        <w:t>甲方收到乙方开具对应金额的增值税普通发票，或增值税专用发票后，按上述期限通过银行转账方式向乙方付款。</w:t>
      </w:r>
    </w:p>
    <w:p w14:paraId="649E1810" w14:textId="77777777" w:rsidR="003445DA" w:rsidRDefault="003445DA" w:rsidP="003445DA">
      <w:pPr>
        <w:autoSpaceDE w:val="0"/>
        <w:autoSpaceDN w:val="0"/>
        <w:spacing w:line="360" w:lineRule="auto"/>
        <w:rPr>
          <w:rFonts w:ascii="仿宋" w:eastAsia="仿宋" w:hAnsi="仿宋" w:cs="Times New Roman"/>
          <w:bCs/>
          <w:szCs w:val="21"/>
        </w:rPr>
      </w:pPr>
      <w:r>
        <w:rPr>
          <w:rFonts w:ascii="仿宋" w:eastAsia="仿宋" w:hAnsi="仿宋" w:cs="Times New Roman"/>
          <w:bCs/>
          <w:szCs w:val="21"/>
        </w:rPr>
        <w:t>3..</w:t>
      </w:r>
      <w:r>
        <w:rPr>
          <w:rFonts w:ascii="仿宋" w:eastAsia="仿宋" w:hAnsi="仿宋" w:cs="Times New Roman" w:hint="eastAsia"/>
          <w:bCs/>
          <w:szCs w:val="21"/>
        </w:rPr>
        <w:t>乙方明确清楚甲方在本协议项下的价款支付，需</w:t>
      </w:r>
      <w:proofErr w:type="gramStart"/>
      <w:r>
        <w:rPr>
          <w:rFonts w:ascii="仿宋" w:eastAsia="仿宋" w:hAnsi="仿宋" w:cs="Times New Roman" w:hint="eastAsia"/>
          <w:bCs/>
          <w:szCs w:val="21"/>
        </w:rPr>
        <w:t>经财政</w:t>
      </w:r>
      <w:proofErr w:type="gramEnd"/>
      <w:r>
        <w:rPr>
          <w:rFonts w:ascii="仿宋" w:eastAsia="仿宋" w:hAnsi="仿宋" w:cs="Times New Roman" w:hint="eastAsia"/>
          <w:bCs/>
          <w:szCs w:val="21"/>
        </w:rPr>
        <w:t>审批或国库集中支付程序，甲方因财政审批或国库集中支付程序导致的延迟付款，甲方不承担违约责任。</w:t>
      </w:r>
    </w:p>
    <w:bookmarkEnd w:id="3"/>
    <w:bookmarkEnd w:id="4"/>
    <w:p w14:paraId="200E1985" w14:textId="77777777" w:rsidR="003445DA" w:rsidRDefault="003445DA" w:rsidP="003445DA">
      <w:pPr>
        <w:autoSpaceDE w:val="0"/>
        <w:autoSpaceDN w:val="0"/>
        <w:spacing w:line="360" w:lineRule="auto"/>
        <w:ind w:firstLineChars="200" w:firstLine="420"/>
        <w:rPr>
          <w:rFonts w:ascii="仿宋" w:eastAsia="仿宋" w:hAnsi="仿宋" w:cs="Times New Roman"/>
          <w:szCs w:val="21"/>
        </w:rPr>
      </w:pPr>
      <w:r>
        <w:rPr>
          <w:rFonts w:ascii="仿宋" w:eastAsia="仿宋" w:hAnsi="仿宋" w:cs="Times New Roman"/>
          <w:szCs w:val="21"/>
        </w:rPr>
        <w:t>乙方</w:t>
      </w:r>
      <w:r>
        <w:rPr>
          <w:rFonts w:ascii="仿宋" w:eastAsia="仿宋" w:hAnsi="仿宋" w:cs="Times New Roman" w:hint="eastAsia"/>
          <w:szCs w:val="21"/>
        </w:rPr>
        <w:t>收款账户</w:t>
      </w:r>
      <w:r>
        <w:rPr>
          <w:rFonts w:ascii="仿宋" w:eastAsia="仿宋" w:hAnsi="仿宋" w:cs="Times New Roman"/>
          <w:szCs w:val="21"/>
        </w:rPr>
        <w:t>信息如下：</w:t>
      </w:r>
    </w:p>
    <w:p w14:paraId="57F5D8E2" w14:textId="77777777" w:rsidR="003445DA" w:rsidRDefault="003445DA" w:rsidP="003445DA">
      <w:pPr>
        <w:autoSpaceDE w:val="0"/>
        <w:autoSpaceDN w:val="0"/>
        <w:spacing w:line="360" w:lineRule="auto"/>
        <w:ind w:firstLineChars="200" w:firstLine="420"/>
        <w:rPr>
          <w:rFonts w:ascii="仿宋" w:eastAsia="仿宋" w:hAnsi="仿宋" w:cs="Times New Roman"/>
          <w:szCs w:val="21"/>
        </w:rPr>
      </w:pPr>
      <w:r>
        <w:rPr>
          <w:rFonts w:ascii="仿宋" w:eastAsia="仿宋" w:hAnsi="仿宋" w:cs="Times New Roman"/>
          <w:szCs w:val="21"/>
        </w:rPr>
        <w:lastRenderedPageBreak/>
        <w:t xml:space="preserve">户名： </w:t>
      </w:r>
    </w:p>
    <w:p w14:paraId="0D8E4094" w14:textId="77777777" w:rsidR="003445DA" w:rsidRDefault="003445DA" w:rsidP="003445DA">
      <w:pPr>
        <w:autoSpaceDE w:val="0"/>
        <w:autoSpaceDN w:val="0"/>
        <w:spacing w:line="360" w:lineRule="auto"/>
        <w:ind w:firstLineChars="200" w:firstLine="420"/>
        <w:rPr>
          <w:rFonts w:ascii="仿宋" w:eastAsia="仿宋" w:hAnsi="仿宋" w:cs="Times New Roman"/>
          <w:szCs w:val="21"/>
        </w:rPr>
      </w:pPr>
      <w:r>
        <w:rPr>
          <w:rFonts w:ascii="仿宋" w:eastAsia="仿宋" w:hAnsi="仿宋" w:cs="Times New Roman"/>
          <w:szCs w:val="21"/>
        </w:rPr>
        <w:t xml:space="preserve">开户银行： </w:t>
      </w:r>
    </w:p>
    <w:p w14:paraId="25502584" w14:textId="77777777" w:rsidR="003445DA" w:rsidRDefault="003445DA" w:rsidP="003445DA">
      <w:pPr>
        <w:autoSpaceDE w:val="0"/>
        <w:autoSpaceDN w:val="0"/>
        <w:spacing w:line="360" w:lineRule="auto"/>
        <w:ind w:firstLineChars="200" w:firstLine="420"/>
        <w:rPr>
          <w:rFonts w:ascii="仿宋" w:eastAsia="仿宋" w:hAnsi="仿宋" w:cs="Times New Roman"/>
          <w:szCs w:val="21"/>
        </w:rPr>
      </w:pPr>
      <w:r>
        <w:rPr>
          <w:rFonts w:ascii="仿宋" w:eastAsia="仿宋" w:hAnsi="仿宋" w:cs="Times New Roman"/>
          <w:szCs w:val="21"/>
        </w:rPr>
        <w:t>账号：</w:t>
      </w:r>
    </w:p>
    <w:p w14:paraId="0EBBF1D4" w14:textId="77777777" w:rsidR="003445DA" w:rsidRDefault="003445DA" w:rsidP="003445DA">
      <w:pPr>
        <w:autoSpaceDE w:val="0"/>
        <w:autoSpaceDN w:val="0"/>
        <w:spacing w:line="360" w:lineRule="auto"/>
        <w:ind w:firstLineChars="200" w:firstLine="420"/>
        <w:rPr>
          <w:rFonts w:ascii="仿宋" w:eastAsia="仿宋" w:hAnsi="仿宋" w:cs="Times New Roman"/>
          <w:szCs w:val="21"/>
        </w:rPr>
      </w:pPr>
      <w:r>
        <w:rPr>
          <w:rFonts w:ascii="仿宋" w:eastAsia="仿宋" w:hAnsi="仿宋" w:cs="Times New Roman"/>
          <w:szCs w:val="21"/>
        </w:rPr>
        <w:t>行号：</w:t>
      </w:r>
    </w:p>
    <w:p w14:paraId="5B390052" w14:textId="77777777" w:rsidR="003445DA" w:rsidRDefault="003445DA" w:rsidP="003445DA">
      <w:pPr>
        <w:autoSpaceDE w:val="0"/>
        <w:autoSpaceDN w:val="0"/>
        <w:spacing w:line="360" w:lineRule="auto"/>
        <w:ind w:firstLineChars="200" w:firstLine="420"/>
        <w:rPr>
          <w:rFonts w:ascii="仿宋" w:eastAsia="仿宋" w:hAnsi="仿宋" w:cs="Times New Roman"/>
          <w:szCs w:val="21"/>
        </w:rPr>
      </w:pPr>
      <w:r>
        <w:rPr>
          <w:rFonts w:ascii="仿宋" w:eastAsia="仿宋" w:hAnsi="仿宋" w:cs="Times New Roman" w:hint="eastAsia"/>
          <w:szCs w:val="21"/>
        </w:rPr>
        <w:t>上述收款账户信息如有变更，乙方应当在甲方付款之前合理期限内书面通知甲方，否则仍视上述信息是有效的。甲方将合同款项汇入乙方指定的上述</w:t>
      </w:r>
      <w:proofErr w:type="gramStart"/>
      <w:r>
        <w:rPr>
          <w:rFonts w:ascii="仿宋" w:eastAsia="仿宋" w:hAnsi="仿宋" w:cs="Times New Roman" w:hint="eastAsia"/>
          <w:szCs w:val="21"/>
        </w:rPr>
        <w:t>帐户</w:t>
      </w:r>
      <w:proofErr w:type="gramEnd"/>
      <w:r>
        <w:rPr>
          <w:rFonts w:ascii="仿宋" w:eastAsia="仿宋" w:hAnsi="仿宋" w:cs="Times New Roman" w:hint="eastAsia"/>
          <w:szCs w:val="21"/>
        </w:rPr>
        <w:t>，即视为乙方已收款，所产生的法律后果由乙方自行承担。如因乙方原因造成甲方无法向上述银行账户支付合同价款，乙方可向甲方申请领取该款项，但无权要求甲方支付违约金、利息等，甲方不承担违约责任。</w:t>
      </w:r>
    </w:p>
    <w:p w14:paraId="34CE2D5F" w14:textId="77777777" w:rsidR="003445DA" w:rsidRDefault="003445DA" w:rsidP="003445DA">
      <w:pPr>
        <w:autoSpaceDE w:val="0"/>
        <w:autoSpaceDN w:val="0"/>
        <w:spacing w:line="360" w:lineRule="auto"/>
        <w:ind w:firstLineChars="200" w:firstLine="422"/>
        <w:rPr>
          <w:rFonts w:ascii="仿宋" w:eastAsia="仿宋" w:hAnsi="仿宋" w:cs="Times New Roman"/>
          <w:szCs w:val="21"/>
        </w:rPr>
      </w:pPr>
      <w:r>
        <w:rPr>
          <w:rFonts w:ascii="仿宋" w:eastAsia="仿宋" w:hAnsi="仿宋" w:cs="Times New Roman"/>
          <w:b/>
          <w:bCs/>
          <w:szCs w:val="21"/>
        </w:rPr>
        <w:t>第</w:t>
      </w:r>
      <w:r>
        <w:rPr>
          <w:rFonts w:ascii="仿宋" w:eastAsia="仿宋" w:hAnsi="仿宋" w:cs="Times New Roman" w:hint="eastAsia"/>
          <w:b/>
          <w:bCs/>
          <w:szCs w:val="21"/>
        </w:rPr>
        <w:t>六</w:t>
      </w:r>
      <w:r>
        <w:rPr>
          <w:rFonts w:ascii="仿宋" w:eastAsia="仿宋" w:hAnsi="仿宋" w:cs="Times New Roman"/>
          <w:b/>
          <w:bCs/>
          <w:szCs w:val="21"/>
        </w:rPr>
        <w:t>条：</w:t>
      </w:r>
      <w:r>
        <w:rPr>
          <w:rFonts w:ascii="仿宋" w:eastAsia="仿宋" w:hAnsi="仿宋" w:cs="Times New Roman"/>
          <w:szCs w:val="21"/>
        </w:rPr>
        <w:t>质量要求</w:t>
      </w:r>
    </w:p>
    <w:p w14:paraId="64AF5859" w14:textId="77777777" w:rsidR="003445DA" w:rsidRDefault="003445DA" w:rsidP="003445DA">
      <w:pPr>
        <w:autoSpaceDE w:val="0"/>
        <w:autoSpaceDN w:val="0"/>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内容完整，更新及时，版权合法，功能齐全，性能稳定。</w:t>
      </w:r>
    </w:p>
    <w:p w14:paraId="35DD2912" w14:textId="77777777" w:rsidR="003445DA" w:rsidRDefault="003445DA" w:rsidP="003445DA">
      <w:pPr>
        <w:autoSpaceDE w:val="0"/>
        <w:autoSpaceDN w:val="0"/>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在服务期限内，由于故障与缺陷影响产品正常使用时</w:t>
      </w:r>
      <w:r>
        <w:rPr>
          <w:rFonts w:ascii="仿宋" w:eastAsia="仿宋" w:hAnsi="仿宋" w:cs="Times New Roman"/>
          <w:szCs w:val="21"/>
        </w:rPr>
        <w:t>, 成交供应商应按需方要求</w:t>
      </w:r>
      <w:r>
        <w:rPr>
          <w:rFonts w:ascii="仿宋" w:eastAsia="仿宋" w:hAnsi="仿宋" w:cs="Times New Roman" w:hint="eastAsia"/>
          <w:szCs w:val="21"/>
        </w:rPr>
        <w:t>及时</w:t>
      </w:r>
      <w:r>
        <w:rPr>
          <w:rFonts w:ascii="仿宋" w:eastAsia="仿宋" w:hAnsi="仿宋" w:cs="Times New Roman"/>
          <w:szCs w:val="21"/>
        </w:rPr>
        <w:t>维修。</w:t>
      </w:r>
    </w:p>
    <w:p w14:paraId="007D701C" w14:textId="77777777" w:rsidR="003445DA" w:rsidRDefault="003445DA" w:rsidP="003445DA">
      <w:pPr>
        <w:autoSpaceDE w:val="0"/>
        <w:autoSpaceDN w:val="0"/>
        <w:spacing w:line="360" w:lineRule="auto"/>
        <w:ind w:firstLineChars="200" w:firstLine="422"/>
        <w:rPr>
          <w:rFonts w:ascii="仿宋" w:eastAsia="仿宋" w:hAnsi="仿宋" w:cs="Times New Roman"/>
          <w:szCs w:val="21"/>
        </w:rPr>
      </w:pPr>
      <w:r>
        <w:rPr>
          <w:rFonts w:ascii="仿宋" w:eastAsia="仿宋" w:hAnsi="仿宋" w:cs="Times New Roman"/>
          <w:b/>
          <w:bCs/>
          <w:szCs w:val="21"/>
        </w:rPr>
        <w:t>第</w:t>
      </w:r>
      <w:r>
        <w:rPr>
          <w:rFonts w:ascii="仿宋" w:eastAsia="仿宋" w:hAnsi="仿宋" w:cs="Times New Roman" w:hint="eastAsia"/>
          <w:b/>
          <w:bCs/>
          <w:szCs w:val="21"/>
        </w:rPr>
        <w:t>七</w:t>
      </w:r>
      <w:r>
        <w:rPr>
          <w:rFonts w:ascii="仿宋" w:eastAsia="仿宋" w:hAnsi="仿宋" w:cs="Times New Roman"/>
          <w:b/>
          <w:bCs/>
          <w:szCs w:val="21"/>
        </w:rPr>
        <w:t>条：</w:t>
      </w:r>
      <w:r>
        <w:rPr>
          <w:rFonts w:ascii="仿宋" w:eastAsia="仿宋" w:hAnsi="仿宋" w:cs="Times New Roman"/>
          <w:szCs w:val="21"/>
        </w:rPr>
        <w:t>交货</w:t>
      </w:r>
      <w:r>
        <w:rPr>
          <w:rFonts w:ascii="仿宋" w:eastAsia="仿宋" w:hAnsi="仿宋" w:cs="Times New Roman" w:hint="eastAsia"/>
          <w:szCs w:val="21"/>
        </w:rPr>
        <w:t>、验收</w:t>
      </w:r>
      <w:r>
        <w:rPr>
          <w:rFonts w:ascii="仿宋" w:eastAsia="仿宋" w:hAnsi="仿宋" w:cs="Times New Roman"/>
          <w:szCs w:val="21"/>
        </w:rPr>
        <w:t>要求</w:t>
      </w:r>
    </w:p>
    <w:p w14:paraId="67428A1B" w14:textId="77777777" w:rsidR="003445DA" w:rsidRDefault="003445DA" w:rsidP="003445DA">
      <w:pPr>
        <w:autoSpaceDE w:val="0"/>
        <w:autoSpaceDN w:val="0"/>
        <w:spacing w:line="360" w:lineRule="auto"/>
        <w:ind w:firstLineChars="200" w:firstLine="420"/>
        <w:rPr>
          <w:rFonts w:ascii="仿宋" w:eastAsia="仿宋" w:hAnsi="仿宋" w:cs="Times New Roman"/>
          <w:szCs w:val="21"/>
        </w:rPr>
      </w:pPr>
      <w:r>
        <w:rPr>
          <w:rFonts w:ascii="仿宋" w:eastAsia="仿宋" w:hAnsi="仿宋" w:cs="Times New Roman"/>
          <w:szCs w:val="21"/>
        </w:rPr>
        <w:t>1.</w:t>
      </w:r>
      <w:r>
        <w:rPr>
          <w:rFonts w:ascii="仿宋" w:eastAsia="仿宋" w:hAnsi="仿宋" w:cs="Times New Roman"/>
          <w:szCs w:val="21"/>
        </w:rPr>
        <w:tab/>
        <w:t>交货地点：深圳大学城图书馆。</w:t>
      </w:r>
    </w:p>
    <w:p w14:paraId="7EB926E4" w14:textId="77777777" w:rsidR="003445DA" w:rsidRDefault="003445DA" w:rsidP="003445DA">
      <w:pPr>
        <w:autoSpaceDE w:val="0"/>
        <w:autoSpaceDN w:val="0"/>
        <w:spacing w:line="360" w:lineRule="auto"/>
        <w:ind w:firstLineChars="200" w:firstLine="420"/>
        <w:rPr>
          <w:rFonts w:ascii="仿宋" w:eastAsia="仿宋" w:hAnsi="仿宋" w:cs="Times New Roman"/>
          <w:szCs w:val="21"/>
        </w:rPr>
      </w:pPr>
      <w:r>
        <w:rPr>
          <w:rFonts w:ascii="仿宋" w:eastAsia="仿宋" w:hAnsi="仿宋" w:cs="Times New Roman"/>
          <w:szCs w:val="21"/>
        </w:rPr>
        <w:t>2.</w:t>
      </w:r>
      <w:r>
        <w:rPr>
          <w:rFonts w:ascii="仿宋" w:eastAsia="仿宋" w:hAnsi="仿宋" w:cs="Times New Roman"/>
          <w:szCs w:val="21"/>
        </w:rPr>
        <w:tab/>
        <w:t>数据库的安装、开通和调试（包括硬件和软件）</w:t>
      </w:r>
      <w:proofErr w:type="gramStart"/>
      <w:r>
        <w:rPr>
          <w:rFonts w:ascii="仿宋" w:eastAsia="仿宋" w:hAnsi="仿宋" w:cs="Times New Roman"/>
          <w:szCs w:val="21"/>
        </w:rPr>
        <w:t>由成交</w:t>
      </w:r>
      <w:proofErr w:type="gramEnd"/>
      <w:r>
        <w:rPr>
          <w:rFonts w:ascii="仿宋" w:eastAsia="仿宋" w:hAnsi="仿宋" w:cs="Times New Roman"/>
          <w:szCs w:val="21"/>
        </w:rPr>
        <w:t>供应商负责协调原厂商工程师实施。</w:t>
      </w:r>
    </w:p>
    <w:p w14:paraId="2015F284" w14:textId="77777777" w:rsidR="003445DA" w:rsidRDefault="003445DA" w:rsidP="003445DA">
      <w:pPr>
        <w:autoSpaceDE w:val="0"/>
        <w:autoSpaceDN w:val="0"/>
        <w:spacing w:line="360" w:lineRule="auto"/>
        <w:ind w:firstLineChars="200" w:firstLine="420"/>
        <w:rPr>
          <w:rFonts w:ascii="仿宋" w:eastAsia="仿宋" w:hAnsi="仿宋" w:cs="Times New Roman"/>
          <w:szCs w:val="21"/>
        </w:rPr>
      </w:pPr>
      <w:r>
        <w:rPr>
          <w:rFonts w:ascii="仿宋" w:eastAsia="仿宋" w:hAnsi="仿宋" w:cs="Times New Roman"/>
          <w:szCs w:val="21"/>
        </w:rPr>
        <w:t>3.</w:t>
      </w:r>
      <w:r>
        <w:rPr>
          <w:rFonts w:ascii="仿宋" w:eastAsia="仿宋" w:hAnsi="仿宋" w:cs="Times New Roman"/>
          <w:szCs w:val="21"/>
        </w:rPr>
        <w:tab/>
      </w:r>
      <w:r>
        <w:rPr>
          <w:rFonts w:ascii="仿宋" w:eastAsia="仿宋" w:hAnsi="仿宋" w:cs="Times New Roman" w:hint="eastAsia"/>
          <w:szCs w:val="21"/>
        </w:rPr>
        <w:t>交货时间: 按合同期限开通数据库的使用。</w:t>
      </w:r>
    </w:p>
    <w:p w14:paraId="050564D5" w14:textId="77777777" w:rsidR="003445DA" w:rsidRDefault="003445DA" w:rsidP="003445DA">
      <w:pPr>
        <w:autoSpaceDE w:val="0"/>
        <w:autoSpaceDN w:val="0"/>
        <w:spacing w:line="360" w:lineRule="auto"/>
        <w:ind w:firstLineChars="200" w:firstLine="420"/>
        <w:rPr>
          <w:rFonts w:ascii="仿宋" w:eastAsia="仿宋" w:hAnsi="仿宋" w:cs="Times New Roman"/>
          <w:szCs w:val="21"/>
        </w:rPr>
      </w:pPr>
      <w:r>
        <w:rPr>
          <w:rFonts w:ascii="仿宋" w:eastAsia="仿宋" w:hAnsi="仿宋" w:cs="Times New Roman" w:hint="eastAsia"/>
          <w:szCs w:val="21"/>
        </w:rPr>
        <w:t>4.  数据库开通使用之日起5日内由深圳大学城图书馆组织验收，数据库内容需符合采购要求，符合正常使用的验收标准，并由供应商提供现场操作培训。</w:t>
      </w:r>
    </w:p>
    <w:p w14:paraId="3AF9FFAB" w14:textId="77777777" w:rsidR="003445DA" w:rsidRDefault="003445DA" w:rsidP="003445DA">
      <w:pPr>
        <w:spacing w:line="360" w:lineRule="auto"/>
        <w:ind w:firstLineChars="200" w:firstLine="422"/>
        <w:rPr>
          <w:rFonts w:ascii="仿宋" w:eastAsia="仿宋" w:hAnsi="仿宋" w:cs="Times New Roman"/>
          <w:b/>
          <w:bCs/>
          <w:szCs w:val="21"/>
        </w:rPr>
      </w:pPr>
      <w:bookmarkStart w:id="5" w:name="_Hlk40964361"/>
      <w:r>
        <w:rPr>
          <w:rFonts w:ascii="仿宋" w:eastAsia="仿宋" w:hAnsi="仿宋" w:cs="Times New Roman"/>
          <w:b/>
          <w:bCs/>
          <w:szCs w:val="21"/>
        </w:rPr>
        <w:t>第</w:t>
      </w:r>
      <w:r>
        <w:rPr>
          <w:rFonts w:ascii="仿宋" w:eastAsia="仿宋" w:hAnsi="仿宋" w:cs="Times New Roman" w:hint="eastAsia"/>
          <w:b/>
          <w:bCs/>
          <w:szCs w:val="21"/>
        </w:rPr>
        <w:t>八</w:t>
      </w:r>
      <w:r>
        <w:rPr>
          <w:rFonts w:ascii="仿宋" w:eastAsia="仿宋" w:hAnsi="仿宋" w:cs="Times New Roman"/>
          <w:b/>
          <w:bCs/>
          <w:szCs w:val="21"/>
        </w:rPr>
        <w:t>条：不可抗力</w:t>
      </w:r>
    </w:p>
    <w:p w14:paraId="23D2171E" w14:textId="77777777" w:rsidR="003445DA" w:rsidRDefault="003445DA" w:rsidP="003445DA">
      <w:pPr>
        <w:autoSpaceDE w:val="0"/>
        <w:autoSpaceDN w:val="0"/>
        <w:spacing w:line="360" w:lineRule="auto"/>
        <w:ind w:firstLineChars="200" w:firstLine="420"/>
        <w:rPr>
          <w:rFonts w:ascii="仿宋" w:eastAsia="仿宋" w:hAnsi="仿宋" w:cs="Times New Roman"/>
          <w:szCs w:val="21"/>
        </w:rPr>
      </w:pPr>
      <w:r>
        <w:rPr>
          <w:rFonts w:ascii="仿宋" w:eastAsia="仿宋" w:hAnsi="仿宋" w:cs="Times New Roman"/>
          <w:szCs w:val="21"/>
        </w:rPr>
        <w:t>由于地震、台风、洪水、火灾、战争、罢工、政府禁令以及其他不能预见并且对其发生和后果不能防止或避免的不可抗力</w:t>
      </w:r>
      <w:r>
        <w:rPr>
          <w:rFonts w:ascii="仿宋" w:eastAsia="仿宋" w:hAnsi="仿宋" w:cs="Times New Roman" w:hint="eastAsia"/>
          <w:szCs w:val="21"/>
        </w:rPr>
        <w:t>事由</w:t>
      </w:r>
      <w:r>
        <w:rPr>
          <w:rFonts w:ascii="仿宋" w:eastAsia="仿宋" w:hAnsi="仿宋" w:cs="Times New Roman"/>
          <w:szCs w:val="21"/>
        </w:rPr>
        <w:t>，影响</w:t>
      </w:r>
      <w:r>
        <w:rPr>
          <w:rFonts w:ascii="仿宋" w:eastAsia="仿宋" w:hAnsi="仿宋" w:cs="Times New Roman" w:hint="eastAsia"/>
          <w:szCs w:val="21"/>
        </w:rPr>
        <w:t>本</w:t>
      </w:r>
      <w:r>
        <w:rPr>
          <w:rFonts w:ascii="仿宋" w:eastAsia="仿宋" w:hAnsi="仿宋" w:cs="Times New Roman"/>
          <w:szCs w:val="21"/>
        </w:rPr>
        <w:t>协议中有关条款的履行，双方应根据实际情况协商决定是否部分履行、延期履行或终止履行本协议。终止履行的情形下，乙方应退还</w:t>
      </w:r>
      <w:r>
        <w:rPr>
          <w:rFonts w:ascii="仿宋" w:eastAsia="仿宋" w:hAnsi="仿宋" w:cs="Times New Roman" w:hint="eastAsia"/>
          <w:szCs w:val="21"/>
        </w:rPr>
        <w:t>协议</w:t>
      </w:r>
      <w:r>
        <w:rPr>
          <w:rFonts w:ascii="仿宋" w:eastAsia="仿宋" w:hAnsi="仿宋" w:cs="Times New Roman"/>
          <w:szCs w:val="21"/>
        </w:rPr>
        <w:t>未履行部分的</w:t>
      </w:r>
      <w:r>
        <w:rPr>
          <w:rFonts w:ascii="仿宋" w:eastAsia="仿宋" w:hAnsi="仿宋" w:cs="Times New Roman" w:hint="eastAsia"/>
          <w:szCs w:val="21"/>
        </w:rPr>
        <w:t>使用</w:t>
      </w:r>
      <w:r>
        <w:rPr>
          <w:rFonts w:ascii="仿宋" w:eastAsia="仿宋" w:hAnsi="仿宋" w:cs="Times New Roman"/>
          <w:szCs w:val="21"/>
        </w:rPr>
        <w:t>费。</w:t>
      </w:r>
    </w:p>
    <w:p w14:paraId="4DCDA520" w14:textId="77777777" w:rsidR="003445DA" w:rsidRDefault="003445DA" w:rsidP="003445DA">
      <w:pPr>
        <w:autoSpaceDE w:val="0"/>
        <w:autoSpaceDN w:val="0"/>
        <w:spacing w:line="360" w:lineRule="auto"/>
        <w:ind w:firstLineChars="200" w:firstLine="420"/>
        <w:rPr>
          <w:rFonts w:ascii="仿宋" w:eastAsia="仿宋" w:hAnsi="仿宋" w:cs="Times New Roman"/>
          <w:szCs w:val="21"/>
        </w:rPr>
      </w:pPr>
      <w:r>
        <w:rPr>
          <w:rFonts w:ascii="仿宋" w:eastAsia="仿宋" w:hAnsi="仿宋" w:cs="Times New Roman" w:hint="eastAsia"/>
          <w:szCs w:val="21"/>
        </w:rPr>
        <w:t>不可抗力事件发生后，受影响的一方应当采取适当措施防止损失的扩大，并尽快以书面形式通知另一方，对不可抗力影响</w:t>
      </w:r>
      <w:proofErr w:type="gramStart"/>
      <w:r>
        <w:rPr>
          <w:rFonts w:ascii="仿宋" w:eastAsia="仿宋" w:hAnsi="仿宋" w:cs="Times New Roman" w:hint="eastAsia"/>
          <w:szCs w:val="21"/>
        </w:rPr>
        <w:t>作出</w:t>
      </w:r>
      <w:proofErr w:type="gramEnd"/>
      <w:r>
        <w:rPr>
          <w:rFonts w:ascii="仿宋" w:eastAsia="仿宋" w:hAnsi="仿宋" w:cs="Times New Roman" w:hint="eastAsia"/>
          <w:szCs w:val="21"/>
        </w:rPr>
        <w:t>解释说明，并于事件发生后15天内将有关单位出具的证明文件用特快专递寄给另一方审阅确认。</w:t>
      </w:r>
    </w:p>
    <w:p w14:paraId="6544A48C" w14:textId="77777777" w:rsidR="003445DA" w:rsidRDefault="003445DA" w:rsidP="003445DA">
      <w:pPr>
        <w:spacing w:line="360" w:lineRule="auto"/>
        <w:ind w:firstLineChars="200" w:firstLine="422"/>
        <w:rPr>
          <w:rFonts w:ascii="仿宋" w:eastAsia="仿宋" w:hAnsi="仿宋" w:cs="Times New Roman"/>
          <w:b/>
          <w:bCs/>
          <w:szCs w:val="21"/>
        </w:rPr>
      </w:pPr>
      <w:bookmarkStart w:id="6" w:name="_Hlk40964453"/>
      <w:bookmarkEnd w:id="5"/>
      <w:r>
        <w:rPr>
          <w:rFonts w:ascii="仿宋" w:eastAsia="仿宋" w:hAnsi="仿宋" w:cs="Times New Roman"/>
          <w:b/>
          <w:bCs/>
          <w:szCs w:val="21"/>
        </w:rPr>
        <w:t>第</w:t>
      </w:r>
      <w:r>
        <w:rPr>
          <w:rFonts w:ascii="仿宋" w:eastAsia="仿宋" w:hAnsi="仿宋" w:cs="Times New Roman" w:hint="eastAsia"/>
          <w:b/>
          <w:bCs/>
          <w:szCs w:val="21"/>
        </w:rPr>
        <w:t>九</w:t>
      </w:r>
      <w:r>
        <w:rPr>
          <w:rFonts w:ascii="仿宋" w:eastAsia="仿宋" w:hAnsi="仿宋" w:cs="Times New Roman"/>
          <w:b/>
          <w:bCs/>
          <w:szCs w:val="21"/>
        </w:rPr>
        <w:t>条：违约责任</w:t>
      </w:r>
    </w:p>
    <w:p w14:paraId="15698C98" w14:textId="77777777" w:rsidR="003445DA" w:rsidRDefault="003445DA" w:rsidP="003445DA">
      <w:pPr>
        <w:tabs>
          <w:tab w:val="left" w:pos="360"/>
        </w:tabs>
        <w:spacing w:line="360" w:lineRule="auto"/>
        <w:ind w:firstLineChars="200" w:firstLine="420"/>
        <w:rPr>
          <w:rFonts w:ascii="仿宋" w:eastAsia="仿宋" w:hAnsi="仿宋" w:cs="Times New Roman"/>
          <w:szCs w:val="21"/>
        </w:rPr>
      </w:pPr>
      <w:r>
        <w:rPr>
          <w:rFonts w:ascii="仿宋" w:eastAsia="仿宋" w:hAnsi="仿宋" w:cs="Times New Roman" w:hint="eastAsia"/>
          <w:szCs w:val="21"/>
        </w:rPr>
        <w:t>1</w:t>
      </w:r>
      <w:r>
        <w:rPr>
          <w:rFonts w:ascii="仿宋" w:eastAsia="仿宋" w:hAnsi="仿宋" w:cs="Times New Roman"/>
          <w:szCs w:val="21"/>
        </w:rPr>
        <w:t>.</w:t>
      </w:r>
      <w:r>
        <w:rPr>
          <w:rFonts w:ascii="仿宋" w:eastAsia="仿宋" w:hAnsi="仿宋" w:cs="Times New Roman" w:hint="eastAsia"/>
          <w:szCs w:val="21"/>
        </w:rPr>
        <w:t>任</w:t>
      </w:r>
      <w:r>
        <w:rPr>
          <w:rFonts w:ascii="仿宋" w:eastAsia="仿宋" w:hAnsi="仿宋" w:cs="Times New Roman"/>
          <w:szCs w:val="21"/>
        </w:rPr>
        <w:t>一方没有履行本</w:t>
      </w:r>
      <w:r>
        <w:rPr>
          <w:rFonts w:ascii="仿宋" w:eastAsia="仿宋" w:hAnsi="仿宋" w:cs="Times New Roman" w:hint="eastAsia"/>
          <w:szCs w:val="21"/>
        </w:rPr>
        <w:t>协议</w:t>
      </w:r>
      <w:r>
        <w:rPr>
          <w:rFonts w:ascii="仿宋" w:eastAsia="仿宋" w:hAnsi="仿宋" w:cs="Times New Roman"/>
          <w:szCs w:val="21"/>
        </w:rPr>
        <w:t>的上述条款，则</w:t>
      </w:r>
      <w:r>
        <w:rPr>
          <w:rFonts w:ascii="仿宋" w:eastAsia="仿宋" w:hAnsi="仿宋" w:cs="Times New Roman" w:hint="eastAsia"/>
          <w:szCs w:val="21"/>
        </w:rPr>
        <w:t>构成</w:t>
      </w:r>
      <w:r>
        <w:rPr>
          <w:rFonts w:ascii="仿宋" w:eastAsia="仿宋" w:hAnsi="仿宋" w:cs="Times New Roman"/>
          <w:szCs w:val="21"/>
        </w:rPr>
        <w:t>违约。</w:t>
      </w:r>
    </w:p>
    <w:p w14:paraId="0D434EC1" w14:textId="77777777" w:rsidR="003445DA" w:rsidRDefault="003445DA" w:rsidP="003445DA">
      <w:pPr>
        <w:tabs>
          <w:tab w:val="left" w:pos="360"/>
        </w:tabs>
        <w:spacing w:line="360" w:lineRule="auto"/>
        <w:ind w:firstLineChars="200" w:firstLine="420"/>
        <w:rPr>
          <w:rFonts w:ascii="仿宋" w:eastAsia="仿宋" w:hAnsi="仿宋" w:cs="Times New Roman"/>
          <w:szCs w:val="21"/>
        </w:rPr>
      </w:pPr>
      <w:r>
        <w:rPr>
          <w:rFonts w:ascii="仿宋" w:eastAsia="仿宋" w:hAnsi="仿宋" w:cs="Times New Roman" w:hint="eastAsia"/>
          <w:szCs w:val="21"/>
        </w:rPr>
        <w:lastRenderedPageBreak/>
        <w:t>2</w:t>
      </w:r>
      <w:r>
        <w:rPr>
          <w:rFonts w:ascii="仿宋" w:eastAsia="仿宋" w:hAnsi="仿宋" w:cs="Times New Roman"/>
          <w:szCs w:val="21"/>
        </w:rPr>
        <w:t>.</w:t>
      </w:r>
      <w:r>
        <w:rPr>
          <w:rFonts w:ascii="仿宋" w:eastAsia="仿宋" w:hAnsi="仿宋" w:cs="Times New Roman" w:hint="eastAsia"/>
          <w:szCs w:val="21"/>
        </w:rPr>
        <w:t>任</w:t>
      </w:r>
      <w:r>
        <w:rPr>
          <w:rFonts w:ascii="仿宋" w:eastAsia="仿宋" w:hAnsi="仿宋" w:cs="Times New Roman"/>
          <w:szCs w:val="21"/>
        </w:rPr>
        <w:t>一方无</w:t>
      </w:r>
      <w:r>
        <w:rPr>
          <w:rFonts w:ascii="仿宋" w:eastAsia="仿宋" w:hAnsi="仿宋" w:cs="Times New Roman" w:hint="eastAsia"/>
          <w:szCs w:val="21"/>
        </w:rPr>
        <w:t>法定或约定解除事由而单方要求协议解除，</w:t>
      </w:r>
      <w:r>
        <w:rPr>
          <w:rFonts w:ascii="仿宋" w:eastAsia="仿宋" w:hAnsi="仿宋" w:cs="Times New Roman"/>
          <w:szCs w:val="21"/>
        </w:rPr>
        <w:t>属于违约。</w:t>
      </w:r>
    </w:p>
    <w:p w14:paraId="6A310A0B" w14:textId="77777777" w:rsidR="003445DA" w:rsidRDefault="003445DA" w:rsidP="003445DA">
      <w:pPr>
        <w:tabs>
          <w:tab w:val="left" w:pos="360"/>
        </w:tabs>
        <w:spacing w:line="360" w:lineRule="auto"/>
        <w:ind w:firstLineChars="200" w:firstLine="420"/>
        <w:rPr>
          <w:rFonts w:ascii="仿宋" w:eastAsia="仿宋" w:hAnsi="仿宋" w:cs="Times New Roman"/>
          <w:szCs w:val="21"/>
        </w:rPr>
      </w:pPr>
      <w:r>
        <w:rPr>
          <w:rFonts w:ascii="仿宋" w:eastAsia="仿宋" w:hAnsi="仿宋" w:cs="Times New Roman" w:hint="eastAsia"/>
          <w:szCs w:val="21"/>
        </w:rPr>
        <w:t>3</w:t>
      </w:r>
      <w:r>
        <w:rPr>
          <w:rFonts w:ascii="仿宋" w:eastAsia="仿宋" w:hAnsi="仿宋" w:cs="Times New Roman"/>
          <w:szCs w:val="21"/>
        </w:rPr>
        <w:t>.</w:t>
      </w:r>
      <w:r>
        <w:rPr>
          <w:rFonts w:ascii="仿宋" w:eastAsia="仿宋" w:hAnsi="仿宋" w:cs="Times New Roman" w:hint="eastAsia"/>
          <w:szCs w:val="21"/>
        </w:rPr>
        <w:t>任</w:t>
      </w:r>
      <w:r>
        <w:rPr>
          <w:rFonts w:ascii="仿宋" w:eastAsia="仿宋" w:hAnsi="仿宋" w:cs="Times New Roman"/>
          <w:szCs w:val="21"/>
        </w:rPr>
        <w:t>一方违约，</w:t>
      </w:r>
      <w:r>
        <w:rPr>
          <w:rFonts w:ascii="仿宋" w:eastAsia="仿宋" w:hAnsi="仿宋" w:cs="Times New Roman" w:hint="eastAsia"/>
          <w:szCs w:val="21"/>
        </w:rPr>
        <w:t>应当承担违约责任，除应继续履行协议外，还应向另一方支付违约金；</w:t>
      </w:r>
      <w:r>
        <w:rPr>
          <w:rFonts w:ascii="仿宋" w:eastAsia="仿宋" w:hAnsi="仿宋" w:cs="Times New Roman"/>
          <w:szCs w:val="21"/>
        </w:rPr>
        <w:t>违约金为</w:t>
      </w:r>
      <w:r>
        <w:rPr>
          <w:rFonts w:ascii="仿宋" w:eastAsia="仿宋" w:hAnsi="仿宋" w:cs="Times New Roman" w:hint="eastAsia"/>
          <w:szCs w:val="21"/>
        </w:rPr>
        <w:t>年度</w:t>
      </w:r>
      <w:r>
        <w:rPr>
          <w:rFonts w:ascii="仿宋" w:eastAsia="仿宋" w:hAnsi="仿宋" w:cs="Times New Roman"/>
          <w:szCs w:val="21"/>
        </w:rPr>
        <w:t>使用费的</w:t>
      </w:r>
      <w:r>
        <w:rPr>
          <w:rFonts w:ascii="仿宋" w:eastAsia="仿宋" w:hAnsi="仿宋" w:cs="Times New Roman" w:hint="eastAsia"/>
          <w:szCs w:val="21"/>
        </w:rPr>
        <w:t>2</w:t>
      </w:r>
      <w:r>
        <w:rPr>
          <w:rFonts w:ascii="仿宋" w:eastAsia="仿宋" w:hAnsi="仿宋" w:cs="Times New Roman"/>
          <w:szCs w:val="21"/>
        </w:rPr>
        <w:t>0%</w:t>
      </w:r>
      <w:r>
        <w:rPr>
          <w:rFonts w:ascii="仿宋" w:eastAsia="仿宋" w:hAnsi="仿宋" w:cs="Times New Roman" w:hint="eastAsia"/>
          <w:szCs w:val="21"/>
        </w:rPr>
        <w:t>，约定的违约金不足以弥补相对方</w:t>
      </w:r>
      <w:r>
        <w:rPr>
          <w:rFonts w:ascii="仿宋" w:eastAsia="仿宋" w:hAnsi="仿宋" w:cs="Times New Roman"/>
          <w:szCs w:val="21"/>
        </w:rPr>
        <w:t>损失的，违约方还应予以赔偿</w:t>
      </w:r>
      <w:r>
        <w:rPr>
          <w:rFonts w:ascii="仿宋" w:eastAsia="仿宋" w:hAnsi="仿宋" w:cs="Times New Roman" w:hint="eastAsia"/>
          <w:szCs w:val="21"/>
        </w:rPr>
        <w:t>约定的违约金不足以弥补部分的损失，并承担守约方为维权而支付的合理费用，包括律师费、诉讼费等费用</w:t>
      </w:r>
      <w:r>
        <w:rPr>
          <w:rFonts w:ascii="仿宋" w:eastAsia="仿宋" w:hAnsi="仿宋" w:cs="Times New Roman"/>
          <w:szCs w:val="21"/>
        </w:rPr>
        <w:t>。</w:t>
      </w:r>
    </w:p>
    <w:bookmarkEnd w:id="6"/>
    <w:p w14:paraId="765B3038" w14:textId="77777777" w:rsidR="003445DA" w:rsidRDefault="003445DA" w:rsidP="003445DA">
      <w:pPr>
        <w:spacing w:line="360" w:lineRule="auto"/>
        <w:ind w:firstLineChars="200" w:firstLine="422"/>
        <w:rPr>
          <w:rFonts w:ascii="仿宋" w:eastAsia="仿宋" w:hAnsi="仿宋" w:cs="Times New Roman"/>
          <w:b/>
          <w:bCs/>
          <w:szCs w:val="21"/>
        </w:rPr>
      </w:pPr>
      <w:r>
        <w:rPr>
          <w:rFonts w:ascii="仿宋" w:eastAsia="仿宋" w:hAnsi="仿宋" w:cs="Times New Roman"/>
          <w:b/>
          <w:bCs/>
          <w:szCs w:val="21"/>
        </w:rPr>
        <w:t>第</w:t>
      </w:r>
      <w:r>
        <w:rPr>
          <w:rFonts w:ascii="仿宋" w:eastAsia="仿宋" w:hAnsi="仿宋" w:cs="Times New Roman" w:hint="eastAsia"/>
          <w:b/>
          <w:bCs/>
          <w:szCs w:val="21"/>
        </w:rPr>
        <w:t>十</w:t>
      </w:r>
      <w:r>
        <w:rPr>
          <w:rFonts w:ascii="仿宋" w:eastAsia="仿宋" w:hAnsi="仿宋" w:cs="Times New Roman"/>
          <w:b/>
          <w:bCs/>
          <w:szCs w:val="21"/>
        </w:rPr>
        <w:t>条：争议的解决</w:t>
      </w:r>
    </w:p>
    <w:p w14:paraId="2355C796" w14:textId="77777777" w:rsidR="003445DA" w:rsidRDefault="003445DA" w:rsidP="003445DA">
      <w:pPr>
        <w:spacing w:line="360" w:lineRule="auto"/>
        <w:ind w:firstLineChars="200" w:firstLine="420"/>
        <w:rPr>
          <w:rFonts w:ascii="仿宋" w:eastAsia="仿宋" w:hAnsi="仿宋" w:cs="Times New Roman"/>
          <w:szCs w:val="21"/>
        </w:rPr>
      </w:pPr>
      <w:r>
        <w:rPr>
          <w:rFonts w:ascii="仿宋" w:eastAsia="仿宋" w:hAnsi="仿宋" w:cs="Times New Roman"/>
          <w:szCs w:val="21"/>
        </w:rPr>
        <w:t>甲乙双方应严格执行本协议。协议执行中，如有争议，</w:t>
      </w:r>
      <w:r>
        <w:rPr>
          <w:rFonts w:ascii="仿宋" w:eastAsia="仿宋" w:hAnsi="仿宋" w:cs="Times New Roman" w:hint="eastAsia"/>
          <w:szCs w:val="21"/>
        </w:rPr>
        <w:t>双方</w:t>
      </w:r>
      <w:r>
        <w:rPr>
          <w:rFonts w:ascii="仿宋" w:eastAsia="仿宋" w:hAnsi="仿宋" w:cs="Times New Roman"/>
          <w:szCs w:val="21"/>
        </w:rPr>
        <w:t>应本着友好合作的精神协商解决。协商</w:t>
      </w:r>
      <w:r>
        <w:rPr>
          <w:rFonts w:ascii="仿宋" w:eastAsia="仿宋" w:hAnsi="仿宋" w:cs="Times New Roman" w:hint="eastAsia"/>
          <w:szCs w:val="21"/>
        </w:rPr>
        <w:t>不成的</w:t>
      </w:r>
      <w:r>
        <w:rPr>
          <w:rFonts w:ascii="仿宋" w:eastAsia="仿宋" w:hAnsi="仿宋" w:cs="Times New Roman"/>
          <w:szCs w:val="21"/>
        </w:rPr>
        <w:t>，</w:t>
      </w:r>
      <w:r>
        <w:rPr>
          <w:rFonts w:ascii="仿宋" w:eastAsia="仿宋" w:hAnsi="仿宋" w:cs="Times New Roman" w:hint="eastAsia"/>
          <w:szCs w:val="21"/>
        </w:rPr>
        <w:t>任何一方均可向甲方所在地法院诉讼解决。</w:t>
      </w:r>
    </w:p>
    <w:p w14:paraId="2CD6870E" w14:textId="77777777" w:rsidR="003445DA" w:rsidRDefault="003445DA" w:rsidP="003445DA">
      <w:pPr>
        <w:spacing w:line="360" w:lineRule="auto"/>
        <w:ind w:firstLineChars="200" w:firstLine="422"/>
        <w:rPr>
          <w:rFonts w:ascii="仿宋" w:eastAsia="仿宋" w:hAnsi="仿宋" w:cs="Times New Roman"/>
          <w:b/>
          <w:bCs/>
          <w:szCs w:val="21"/>
        </w:rPr>
      </w:pPr>
      <w:r>
        <w:rPr>
          <w:rFonts w:ascii="仿宋" w:eastAsia="仿宋" w:hAnsi="仿宋" w:cs="Times New Roman"/>
          <w:b/>
          <w:bCs/>
          <w:szCs w:val="21"/>
        </w:rPr>
        <w:t>第</w:t>
      </w:r>
      <w:r>
        <w:rPr>
          <w:rFonts w:ascii="仿宋" w:eastAsia="仿宋" w:hAnsi="仿宋" w:cs="Times New Roman" w:hint="eastAsia"/>
          <w:b/>
          <w:bCs/>
          <w:szCs w:val="21"/>
        </w:rPr>
        <w:t>十一</w:t>
      </w:r>
      <w:r>
        <w:rPr>
          <w:rFonts w:ascii="仿宋" w:eastAsia="仿宋" w:hAnsi="仿宋" w:cs="Times New Roman"/>
          <w:b/>
          <w:bCs/>
          <w:szCs w:val="21"/>
        </w:rPr>
        <w:t>条：保密约定</w:t>
      </w:r>
    </w:p>
    <w:p w14:paraId="3D07FB74" w14:textId="77777777" w:rsidR="003445DA" w:rsidRDefault="003445DA" w:rsidP="003445DA">
      <w:pPr>
        <w:spacing w:line="360" w:lineRule="auto"/>
        <w:ind w:firstLineChars="200" w:firstLine="420"/>
        <w:rPr>
          <w:rFonts w:ascii="仿宋" w:eastAsia="仿宋" w:hAnsi="仿宋" w:cs="Times New Roman"/>
          <w:szCs w:val="21"/>
        </w:rPr>
      </w:pPr>
      <w:r>
        <w:rPr>
          <w:rFonts w:ascii="仿宋" w:eastAsia="仿宋" w:hAnsi="仿宋" w:cs="Times New Roman"/>
          <w:szCs w:val="21"/>
        </w:rPr>
        <w:t>本协议内容保密，未经双方许可，任何一方不能对外披露协议内容</w:t>
      </w:r>
      <w:r>
        <w:rPr>
          <w:rFonts w:ascii="仿宋" w:eastAsia="仿宋" w:hAnsi="仿宋" w:cs="Times New Roman" w:hint="eastAsia"/>
          <w:szCs w:val="21"/>
        </w:rPr>
        <w:t>及能知晓的对方的机密信息（包括但不限于本协议附件、公司计划、运营活动、财务信息、技术信息、经营信息）</w:t>
      </w:r>
      <w:r>
        <w:rPr>
          <w:rFonts w:ascii="仿宋" w:eastAsia="仿宋" w:hAnsi="仿宋" w:cs="Times New Roman"/>
          <w:szCs w:val="21"/>
        </w:rPr>
        <w:t>。</w:t>
      </w:r>
    </w:p>
    <w:p w14:paraId="76466309" w14:textId="77777777" w:rsidR="003445DA" w:rsidRDefault="003445DA" w:rsidP="003445DA">
      <w:pPr>
        <w:spacing w:line="360" w:lineRule="auto"/>
        <w:ind w:firstLineChars="200" w:firstLine="422"/>
        <w:rPr>
          <w:rFonts w:ascii="仿宋" w:eastAsia="仿宋" w:hAnsi="仿宋" w:cs="Times New Roman"/>
          <w:b/>
          <w:bCs/>
          <w:szCs w:val="21"/>
        </w:rPr>
      </w:pPr>
      <w:bookmarkStart w:id="7" w:name="_Hlk40965869"/>
      <w:r>
        <w:rPr>
          <w:rFonts w:ascii="仿宋" w:eastAsia="仿宋" w:hAnsi="仿宋" w:cs="Times New Roman" w:hint="eastAsia"/>
          <w:b/>
          <w:bCs/>
          <w:szCs w:val="21"/>
        </w:rPr>
        <w:t>第十二条：其他约定</w:t>
      </w:r>
    </w:p>
    <w:p w14:paraId="05523E91" w14:textId="77777777" w:rsidR="003445DA" w:rsidRDefault="003445DA" w:rsidP="003445DA">
      <w:pPr>
        <w:tabs>
          <w:tab w:val="left" w:pos="360"/>
        </w:tabs>
        <w:spacing w:line="360" w:lineRule="auto"/>
        <w:ind w:firstLineChars="200" w:firstLine="420"/>
        <w:rPr>
          <w:rFonts w:ascii="仿宋" w:eastAsia="仿宋" w:hAnsi="仿宋" w:cs="Times New Roman"/>
          <w:szCs w:val="21"/>
        </w:rPr>
      </w:pPr>
      <w:r>
        <w:rPr>
          <w:rFonts w:ascii="仿宋" w:eastAsia="仿宋" w:hAnsi="仿宋" w:cs="Times New Roman" w:hint="eastAsia"/>
          <w:szCs w:val="21"/>
        </w:rPr>
        <w:t>1</w:t>
      </w:r>
      <w:r>
        <w:rPr>
          <w:rFonts w:ascii="仿宋" w:eastAsia="仿宋" w:hAnsi="仿宋" w:cs="Times New Roman"/>
          <w:szCs w:val="21"/>
        </w:rPr>
        <w:t>.</w:t>
      </w:r>
      <w:r>
        <w:rPr>
          <w:rFonts w:ascii="仿宋" w:eastAsia="仿宋" w:hAnsi="仿宋" w:cs="Times New Roman" w:hint="eastAsia"/>
          <w:szCs w:val="21"/>
        </w:rPr>
        <w:t>本协议自</w:t>
      </w:r>
      <w:r>
        <w:rPr>
          <w:rFonts w:ascii="仿宋" w:eastAsia="仿宋" w:hAnsi="仿宋" w:cs="Times New Roman"/>
          <w:szCs w:val="21"/>
        </w:rPr>
        <w:t>202</w:t>
      </w:r>
      <w:r>
        <w:rPr>
          <w:rFonts w:ascii="仿宋" w:eastAsia="仿宋" w:hAnsi="仿宋" w:cs="Times New Roman" w:hint="eastAsia"/>
          <w:szCs w:val="21"/>
        </w:rPr>
        <w:t>2年</w:t>
      </w:r>
      <w:r>
        <w:rPr>
          <w:rFonts w:ascii="仿宋" w:eastAsia="仿宋" w:hAnsi="仿宋" w:cs="Times New Roman"/>
          <w:szCs w:val="21"/>
        </w:rPr>
        <w:t>1</w:t>
      </w:r>
      <w:r>
        <w:rPr>
          <w:rFonts w:ascii="仿宋" w:eastAsia="仿宋" w:hAnsi="仿宋" w:cs="Times New Roman" w:hint="eastAsia"/>
          <w:szCs w:val="21"/>
        </w:rPr>
        <w:t>2月3</w:t>
      </w:r>
      <w:r>
        <w:rPr>
          <w:rFonts w:ascii="仿宋" w:eastAsia="仿宋" w:hAnsi="仿宋" w:cs="Times New Roman"/>
          <w:szCs w:val="21"/>
        </w:rPr>
        <w:t>1</w:t>
      </w:r>
      <w:r>
        <w:rPr>
          <w:rFonts w:ascii="仿宋" w:eastAsia="仿宋" w:hAnsi="仿宋" w:cs="Times New Roman" w:hint="eastAsia"/>
          <w:szCs w:val="21"/>
        </w:rPr>
        <w:t>日起至2023年</w:t>
      </w:r>
      <w:r>
        <w:rPr>
          <w:rFonts w:ascii="仿宋" w:eastAsia="仿宋" w:hAnsi="仿宋" w:cs="Times New Roman"/>
          <w:szCs w:val="21"/>
        </w:rPr>
        <w:t>12</w:t>
      </w:r>
      <w:r>
        <w:rPr>
          <w:rFonts w:ascii="仿宋" w:eastAsia="仿宋" w:hAnsi="仿宋" w:cs="Times New Roman" w:hint="eastAsia"/>
          <w:szCs w:val="21"/>
        </w:rPr>
        <w:t>月</w:t>
      </w:r>
      <w:r>
        <w:rPr>
          <w:rFonts w:ascii="仿宋" w:eastAsia="仿宋" w:hAnsi="仿宋" w:cs="Times New Roman"/>
          <w:szCs w:val="21"/>
        </w:rPr>
        <w:t>3</w:t>
      </w:r>
      <w:r>
        <w:rPr>
          <w:rFonts w:ascii="仿宋" w:eastAsia="仿宋" w:hAnsi="仿宋" w:cs="Times New Roman" w:hint="eastAsia"/>
          <w:szCs w:val="21"/>
        </w:rPr>
        <w:t>0日止，协议有效期</w:t>
      </w:r>
      <w:r>
        <w:rPr>
          <w:rFonts w:ascii="仿宋" w:eastAsia="仿宋" w:hAnsi="仿宋" w:cs="Times New Roman"/>
          <w:szCs w:val="21"/>
          <w:u w:val="single"/>
        </w:rPr>
        <w:t xml:space="preserve"> </w:t>
      </w:r>
      <w:r>
        <w:rPr>
          <w:rFonts w:ascii="仿宋" w:eastAsia="仿宋" w:hAnsi="仿宋" w:cs="Times New Roman" w:hint="eastAsia"/>
          <w:szCs w:val="21"/>
          <w:u w:val="single"/>
        </w:rPr>
        <w:t>1</w:t>
      </w:r>
      <w:r>
        <w:rPr>
          <w:rFonts w:ascii="仿宋" w:eastAsia="仿宋" w:hAnsi="仿宋" w:cs="Times New Roman"/>
          <w:szCs w:val="21"/>
          <w:u w:val="single"/>
        </w:rPr>
        <w:t xml:space="preserve"> </w:t>
      </w:r>
      <w:r>
        <w:rPr>
          <w:rFonts w:ascii="仿宋" w:eastAsia="仿宋" w:hAnsi="仿宋" w:cs="Times New Roman" w:hint="eastAsia"/>
          <w:szCs w:val="21"/>
        </w:rPr>
        <w:t>年。自本协议签订后，甲方拥有O'Reilly for Public Libraries数据库2022年12月31日至2023年12月30日的访问权。</w:t>
      </w:r>
    </w:p>
    <w:p w14:paraId="3F37028A" w14:textId="77777777" w:rsidR="003445DA" w:rsidRDefault="003445DA" w:rsidP="003445DA">
      <w:pPr>
        <w:tabs>
          <w:tab w:val="left" w:pos="360"/>
        </w:tabs>
        <w:spacing w:line="360" w:lineRule="auto"/>
        <w:ind w:firstLineChars="200" w:firstLine="420"/>
        <w:rPr>
          <w:rFonts w:ascii="仿宋" w:eastAsia="仿宋" w:hAnsi="仿宋" w:cs="Times New Roman"/>
          <w:szCs w:val="21"/>
        </w:rPr>
      </w:pPr>
      <w:r>
        <w:rPr>
          <w:rFonts w:ascii="仿宋" w:eastAsia="仿宋" w:hAnsi="仿宋" w:cs="Times New Roman" w:hint="eastAsia"/>
          <w:szCs w:val="21"/>
        </w:rPr>
        <w:t>2</w:t>
      </w:r>
      <w:r>
        <w:rPr>
          <w:rFonts w:ascii="仿宋" w:eastAsia="仿宋" w:hAnsi="仿宋" w:cs="Times New Roman"/>
          <w:szCs w:val="21"/>
        </w:rPr>
        <w:t>.本</w:t>
      </w:r>
      <w:r>
        <w:rPr>
          <w:rFonts w:ascii="仿宋" w:eastAsia="仿宋" w:hAnsi="仿宋" w:cs="Times New Roman" w:hint="eastAsia"/>
          <w:szCs w:val="21"/>
        </w:rPr>
        <w:t>协议</w:t>
      </w:r>
      <w:r>
        <w:rPr>
          <w:rFonts w:ascii="仿宋" w:eastAsia="仿宋" w:hAnsi="仿宋" w:cs="Times New Roman"/>
          <w:szCs w:val="21"/>
        </w:rPr>
        <w:t>由双方</w:t>
      </w:r>
      <w:r>
        <w:rPr>
          <w:rFonts w:ascii="仿宋" w:eastAsia="仿宋" w:hAnsi="仿宋" w:cs="Times New Roman" w:hint="eastAsia"/>
          <w:szCs w:val="21"/>
        </w:rPr>
        <w:t>法定代表人或</w:t>
      </w:r>
      <w:r>
        <w:rPr>
          <w:rFonts w:ascii="仿宋" w:eastAsia="仿宋" w:hAnsi="仿宋" w:cs="Times New Roman"/>
          <w:szCs w:val="21"/>
        </w:rPr>
        <w:t>授权代表签字盖章</w:t>
      </w:r>
      <w:r>
        <w:rPr>
          <w:rFonts w:ascii="仿宋" w:eastAsia="仿宋" w:hAnsi="仿宋" w:cs="Times New Roman" w:hint="eastAsia"/>
          <w:szCs w:val="21"/>
        </w:rPr>
        <w:t>之日起</w:t>
      </w:r>
      <w:r>
        <w:rPr>
          <w:rFonts w:ascii="仿宋" w:eastAsia="仿宋" w:hAnsi="仿宋" w:cs="Times New Roman"/>
          <w:szCs w:val="21"/>
        </w:rPr>
        <w:t>生效。</w:t>
      </w:r>
    </w:p>
    <w:p w14:paraId="3C693503" w14:textId="77777777" w:rsidR="003445DA" w:rsidRDefault="003445DA" w:rsidP="003445DA">
      <w:pPr>
        <w:tabs>
          <w:tab w:val="left" w:pos="360"/>
        </w:tabs>
        <w:spacing w:line="360" w:lineRule="auto"/>
        <w:ind w:firstLineChars="200" w:firstLine="420"/>
        <w:rPr>
          <w:rFonts w:ascii="仿宋" w:eastAsia="仿宋" w:hAnsi="仿宋" w:cs="Times New Roman"/>
          <w:szCs w:val="21"/>
        </w:rPr>
      </w:pPr>
      <w:bookmarkStart w:id="8" w:name="_Hlk54185090"/>
      <w:bookmarkEnd w:id="7"/>
      <w:r>
        <w:rPr>
          <w:rFonts w:ascii="仿宋" w:eastAsia="仿宋" w:hAnsi="仿宋" w:cs="Times New Roman" w:hint="eastAsia"/>
          <w:szCs w:val="21"/>
        </w:rPr>
        <w:t>3</w:t>
      </w:r>
      <w:r>
        <w:rPr>
          <w:rFonts w:ascii="仿宋" w:eastAsia="仿宋" w:hAnsi="仿宋" w:cs="Times New Roman"/>
          <w:szCs w:val="21"/>
        </w:rPr>
        <w:t>.本</w:t>
      </w:r>
      <w:r>
        <w:rPr>
          <w:rFonts w:ascii="仿宋" w:eastAsia="仿宋" w:hAnsi="仿宋" w:cs="Times New Roman" w:hint="eastAsia"/>
          <w:szCs w:val="21"/>
        </w:rPr>
        <w:t>协议</w:t>
      </w:r>
      <w:r>
        <w:rPr>
          <w:rFonts w:ascii="仿宋" w:eastAsia="仿宋" w:hAnsi="仿宋" w:cs="Times New Roman"/>
          <w:szCs w:val="21"/>
        </w:rPr>
        <w:t>一式</w:t>
      </w:r>
      <w:r>
        <w:rPr>
          <w:rFonts w:ascii="仿宋" w:eastAsia="仿宋" w:hAnsi="仿宋" w:cs="Times New Roman" w:hint="eastAsia"/>
          <w:szCs w:val="21"/>
        </w:rPr>
        <w:t>肆</w:t>
      </w:r>
      <w:r>
        <w:rPr>
          <w:rFonts w:ascii="仿宋" w:eastAsia="仿宋" w:hAnsi="仿宋" w:cs="Times New Roman"/>
          <w:szCs w:val="21"/>
        </w:rPr>
        <w:t>份，甲方</w:t>
      </w:r>
      <w:r>
        <w:rPr>
          <w:rFonts w:ascii="仿宋" w:eastAsia="仿宋" w:hAnsi="仿宋" w:cs="Times New Roman" w:hint="eastAsia"/>
          <w:szCs w:val="21"/>
        </w:rPr>
        <w:t>执贰</w:t>
      </w:r>
      <w:r>
        <w:rPr>
          <w:rFonts w:ascii="仿宋" w:eastAsia="仿宋" w:hAnsi="仿宋" w:cs="Times New Roman"/>
          <w:szCs w:val="21"/>
        </w:rPr>
        <w:t>份，乙方</w:t>
      </w:r>
      <w:r>
        <w:rPr>
          <w:rFonts w:ascii="仿宋" w:eastAsia="仿宋" w:hAnsi="仿宋" w:cs="Times New Roman" w:hint="eastAsia"/>
          <w:szCs w:val="21"/>
        </w:rPr>
        <w:t>执贰</w:t>
      </w:r>
      <w:r>
        <w:rPr>
          <w:rFonts w:ascii="仿宋" w:eastAsia="仿宋" w:hAnsi="仿宋" w:cs="Times New Roman"/>
          <w:szCs w:val="21"/>
        </w:rPr>
        <w:t>份，</w:t>
      </w:r>
      <w:r>
        <w:rPr>
          <w:rFonts w:ascii="仿宋" w:eastAsia="仿宋" w:hAnsi="仿宋" w:cs="Times New Roman" w:hint="eastAsia"/>
          <w:szCs w:val="21"/>
        </w:rPr>
        <w:t>每份均具有同等法律效力</w:t>
      </w:r>
      <w:r>
        <w:rPr>
          <w:rFonts w:ascii="仿宋" w:eastAsia="仿宋" w:hAnsi="仿宋" w:cs="Times New Roman"/>
          <w:szCs w:val="21"/>
        </w:rPr>
        <w:t>。未尽事宜和其他说明性条款将以</w:t>
      </w:r>
      <w:r>
        <w:rPr>
          <w:rFonts w:ascii="仿宋" w:eastAsia="仿宋" w:hAnsi="仿宋" w:cs="Times New Roman" w:hint="eastAsia"/>
          <w:szCs w:val="21"/>
        </w:rPr>
        <w:t>协议</w:t>
      </w:r>
      <w:r>
        <w:rPr>
          <w:rFonts w:ascii="仿宋" w:eastAsia="仿宋" w:hAnsi="仿宋" w:cs="Times New Roman"/>
          <w:szCs w:val="21"/>
        </w:rPr>
        <w:t>附件的形式，由双方随后补签</w:t>
      </w:r>
      <w:r>
        <w:rPr>
          <w:rFonts w:ascii="仿宋" w:eastAsia="仿宋" w:hAnsi="仿宋" w:cs="Times New Roman" w:hint="eastAsia"/>
          <w:szCs w:val="21"/>
        </w:rPr>
        <w:t>。</w:t>
      </w:r>
    </w:p>
    <w:bookmarkEnd w:id="8"/>
    <w:p w14:paraId="2B237581" w14:textId="77777777" w:rsidR="003445DA" w:rsidRDefault="003445DA" w:rsidP="003445DA">
      <w:pPr>
        <w:tabs>
          <w:tab w:val="left" w:pos="360"/>
        </w:tabs>
        <w:spacing w:line="360" w:lineRule="auto"/>
        <w:ind w:firstLineChars="200" w:firstLine="420"/>
        <w:rPr>
          <w:rFonts w:ascii="仿宋" w:eastAsia="仿宋" w:hAnsi="仿宋" w:cs="Times New Roman"/>
          <w:szCs w:val="21"/>
        </w:rPr>
      </w:pPr>
      <w:r>
        <w:rPr>
          <w:rFonts w:ascii="仿宋" w:eastAsia="仿宋" w:hAnsi="仿宋" w:cs="Times New Roman" w:hint="eastAsia"/>
          <w:szCs w:val="21"/>
        </w:rPr>
        <w:t>4</w:t>
      </w:r>
      <w:r>
        <w:rPr>
          <w:rFonts w:ascii="仿宋" w:eastAsia="仿宋" w:hAnsi="仿宋" w:cs="Times New Roman"/>
          <w:szCs w:val="21"/>
        </w:rPr>
        <w:t>.</w:t>
      </w:r>
      <w:r>
        <w:rPr>
          <w:rFonts w:ascii="仿宋" w:eastAsia="仿宋" w:hAnsi="仿宋" w:cs="Times New Roman" w:hint="eastAsia"/>
          <w:szCs w:val="21"/>
        </w:rPr>
        <w:t>中标通知书、投标文件、招标文件、乙方的报价表和承诺书以及本协议之所有附件均为本协议的有效组成部分，与本协议具有同样法律效力。</w:t>
      </w:r>
    </w:p>
    <w:p w14:paraId="0A5F9F4C" w14:textId="77777777" w:rsidR="003445DA" w:rsidRDefault="003445DA" w:rsidP="003445DA">
      <w:pPr>
        <w:tabs>
          <w:tab w:val="left" w:pos="360"/>
        </w:tabs>
        <w:spacing w:line="360" w:lineRule="auto"/>
        <w:ind w:firstLineChars="200" w:firstLine="420"/>
        <w:rPr>
          <w:rFonts w:ascii="仿宋" w:eastAsia="仿宋" w:hAnsi="仿宋" w:cs="Times New Roman"/>
          <w:szCs w:val="21"/>
        </w:rPr>
      </w:pPr>
    </w:p>
    <w:p w14:paraId="116EDA63" w14:textId="77777777" w:rsidR="003445DA" w:rsidRDefault="003445DA" w:rsidP="003445DA">
      <w:pPr>
        <w:tabs>
          <w:tab w:val="left" w:pos="360"/>
        </w:tabs>
        <w:spacing w:line="360" w:lineRule="auto"/>
        <w:ind w:firstLineChars="200" w:firstLine="420"/>
        <w:rPr>
          <w:rFonts w:ascii="仿宋" w:eastAsia="仿宋" w:hAnsi="仿宋" w:cs="Times New Roman"/>
          <w:szCs w:val="21"/>
        </w:rPr>
      </w:pPr>
    </w:p>
    <w:p w14:paraId="64BCCF25" w14:textId="77777777" w:rsidR="003445DA" w:rsidRDefault="003445DA" w:rsidP="003445DA">
      <w:pPr>
        <w:numPr>
          <w:ilvl w:val="255"/>
          <w:numId w:val="0"/>
        </w:num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（以下无正文，为签署部分）</w:t>
      </w:r>
    </w:p>
    <w:p w14:paraId="3A63ADB6" w14:textId="77777777" w:rsidR="003445DA" w:rsidRDefault="003445DA" w:rsidP="003445DA">
      <w:pPr>
        <w:numPr>
          <w:ilvl w:val="255"/>
          <w:numId w:val="0"/>
        </w:numPr>
        <w:spacing w:line="360" w:lineRule="auto"/>
        <w:ind w:firstLineChars="200" w:firstLine="420"/>
        <w:rPr>
          <w:rFonts w:ascii="仿宋" w:eastAsia="仿宋" w:hAnsi="仿宋" w:cs="Times New Roman"/>
          <w:szCs w:val="21"/>
        </w:rPr>
      </w:pPr>
    </w:p>
    <w:p w14:paraId="1D0BEED8" w14:textId="77777777" w:rsidR="003445DA" w:rsidRDefault="003445DA" w:rsidP="003445DA">
      <w:pPr>
        <w:numPr>
          <w:ilvl w:val="255"/>
          <w:numId w:val="0"/>
        </w:numPr>
        <w:spacing w:line="360" w:lineRule="auto"/>
        <w:ind w:firstLineChars="200" w:firstLine="420"/>
        <w:rPr>
          <w:rFonts w:ascii="仿宋" w:eastAsia="仿宋" w:hAnsi="仿宋" w:cs="Times New Roman"/>
          <w:szCs w:val="21"/>
        </w:rPr>
      </w:pPr>
    </w:p>
    <w:p w14:paraId="6DD69222" w14:textId="77777777" w:rsidR="003445DA" w:rsidRDefault="003445DA" w:rsidP="003445DA">
      <w:pPr>
        <w:spacing w:line="360" w:lineRule="auto"/>
        <w:ind w:firstLineChars="200" w:firstLine="420"/>
        <w:rPr>
          <w:rFonts w:ascii="仿宋" w:eastAsia="仿宋" w:hAnsi="仿宋" w:cs="Times New Roman"/>
          <w:szCs w:val="21"/>
        </w:rPr>
      </w:pPr>
      <w:r>
        <w:rPr>
          <w:rFonts w:ascii="仿宋" w:eastAsia="仿宋" w:hAnsi="仿宋" w:cs="Times New Roman"/>
          <w:szCs w:val="21"/>
        </w:rPr>
        <w:t>甲方</w:t>
      </w:r>
      <w:r>
        <w:rPr>
          <w:rFonts w:ascii="仿宋" w:eastAsia="仿宋" w:hAnsi="仿宋" w:cs="Times New Roman" w:hint="eastAsia"/>
          <w:szCs w:val="21"/>
        </w:rPr>
        <w:t>（盖章）</w:t>
      </w:r>
      <w:r>
        <w:rPr>
          <w:rFonts w:ascii="仿宋" w:eastAsia="仿宋" w:hAnsi="仿宋" w:cs="Times New Roman"/>
          <w:szCs w:val="21"/>
        </w:rPr>
        <w:t>：</w:t>
      </w:r>
      <w:r>
        <w:rPr>
          <w:rFonts w:ascii="仿宋" w:eastAsia="仿宋" w:hAnsi="仿宋" w:cs="Times New Roman" w:hint="eastAsia"/>
          <w:szCs w:val="21"/>
        </w:rPr>
        <w:t>深圳</w:t>
      </w:r>
      <w:r>
        <w:rPr>
          <w:rFonts w:ascii="仿宋" w:eastAsia="仿宋" w:hAnsi="仿宋" w:cs="Times New Roman"/>
          <w:szCs w:val="21"/>
        </w:rPr>
        <w:t>大学城图书馆</w:t>
      </w:r>
      <w:r>
        <w:rPr>
          <w:rFonts w:ascii="仿宋" w:eastAsia="仿宋" w:hAnsi="仿宋" w:cs="Times New Roman" w:hint="eastAsia"/>
          <w:szCs w:val="21"/>
        </w:rPr>
        <w:t xml:space="preserve">                    </w:t>
      </w:r>
      <w:r>
        <w:rPr>
          <w:rFonts w:ascii="仿宋" w:eastAsia="仿宋" w:hAnsi="仿宋" w:cs="Times New Roman"/>
          <w:szCs w:val="21"/>
        </w:rPr>
        <w:t xml:space="preserve"> 乙方</w:t>
      </w:r>
      <w:r>
        <w:rPr>
          <w:rFonts w:ascii="仿宋" w:eastAsia="仿宋" w:hAnsi="仿宋" w:cs="Times New Roman" w:hint="eastAsia"/>
          <w:szCs w:val="21"/>
        </w:rPr>
        <w:t>（盖章）</w:t>
      </w:r>
      <w:r>
        <w:rPr>
          <w:rFonts w:ascii="仿宋" w:eastAsia="仿宋" w:hAnsi="仿宋" w:cs="Times New Roman"/>
          <w:szCs w:val="21"/>
        </w:rPr>
        <w:t xml:space="preserve">： </w:t>
      </w:r>
    </w:p>
    <w:p w14:paraId="5BB10EFF" w14:textId="77777777" w:rsidR="003445DA" w:rsidRDefault="003445DA" w:rsidP="003445DA">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法定代表人或授权代表</w:t>
      </w:r>
      <w:r>
        <w:rPr>
          <w:rFonts w:ascii="仿宋" w:eastAsia="仿宋" w:hAnsi="仿宋" w:cs="Times New Roman"/>
          <w:szCs w:val="21"/>
        </w:rPr>
        <w:t>（签字）</w:t>
      </w:r>
      <w:r>
        <w:rPr>
          <w:rFonts w:ascii="仿宋" w:eastAsia="仿宋" w:hAnsi="仿宋" w:cs="Times New Roman" w:hint="eastAsia"/>
          <w:szCs w:val="21"/>
        </w:rPr>
        <w:t xml:space="preserve">  ：                法定代表人或授权代表</w:t>
      </w:r>
      <w:r>
        <w:rPr>
          <w:rFonts w:ascii="仿宋" w:eastAsia="仿宋" w:hAnsi="仿宋" w:cs="Times New Roman"/>
          <w:szCs w:val="21"/>
        </w:rPr>
        <w:t>（签字）</w:t>
      </w:r>
      <w:r>
        <w:rPr>
          <w:rFonts w:ascii="仿宋" w:eastAsia="仿宋" w:hAnsi="仿宋" w:cs="Times New Roman" w:hint="eastAsia"/>
          <w:szCs w:val="21"/>
        </w:rPr>
        <w:t>：</w:t>
      </w:r>
    </w:p>
    <w:p w14:paraId="45FFC126" w14:textId="4CDAF987" w:rsidR="00F8697D" w:rsidRDefault="003445DA" w:rsidP="00EF7B2D">
      <w:pPr>
        <w:spacing w:line="360" w:lineRule="auto"/>
        <w:ind w:firstLineChars="200" w:firstLine="420"/>
        <w:rPr>
          <w:rFonts w:ascii="宋体" w:hAnsi="宋体" w:cs="宋体"/>
          <w:sz w:val="24"/>
          <w:szCs w:val="24"/>
        </w:rPr>
      </w:pPr>
      <w:r>
        <w:rPr>
          <w:rFonts w:ascii="仿宋" w:eastAsia="仿宋" w:hAnsi="仿宋" w:cs="Times New Roman"/>
          <w:szCs w:val="21"/>
        </w:rPr>
        <w:t>年</w:t>
      </w:r>
      <w:r>
        <w:rPr>
          <w:rFonts w:ascii="仿宋" w:eastAsia="仿宋" w:hAnsi="仿宋" w:cs="Times New Roman" w:hint="eastAsia"/>
          <w:szCs w:val="21"/>
        </w:rPr>
        <w:t xml:space="preserve">    </w:t>
      </w:r>
      <w:r>
        <w:rPr>
          <w:rFonts w:ascii="仿宋" w:eastAsia="仿宋" w:hAnsi="仿宋" w:cs="Times New Roman"/>
          <w:szCs w:val="21"/>
        </w:rPr>
        <w:t>月</w:t>
      </w:r>
      <w:r>
        <w:rPr>
          <w:rFonts w:ascii="仿宋" w:eastAsia="仿宋" w:hAnsi="仿宋" w:cs="Times New Roman" w:hint="eastAsia"/>
          <w:szCs w:val="21"/>
        </w:rPr>
        <w:t xml:space="preserve">    </w:t>
      </w:r>
      <w:r>
        <w:rPr>
          <w:rFonts w:ascii="仿宋" w:eastAsia="仿宋" w:hAnsi="仿宋" w:cs="Times New Roman"/>
          <w:szCs w:val="21"/>
        </w:rPr>
        <w:t>日</w:t>
      </w:r>
      <w:r>
        <w:rPr>
          <w:rFonts w:ascii="仿宋" w:eastAsia="仿宋" w:hAnsi="仿宋" w:cs="Times New Roman" w:hint="eastAsia"/>
          <w:szCs w:val="21"/>
        </w:rPr>
        <w:t xml:space="preserve">                                        </w:t>
      </w:r>
      <w:r>
        <w:rPr>
          <w:rFonts w:ascii="仿宋" w:eastAsia="仿宋" w:hAnsi="仿宋" w:cs="Times New Roman"/>
          <w:szCs w:val="21"/>
        </w:rPr>
        <w:t>年</w:t>
      </w:r>
      <w:r>
        <w:rPr>
          <w:rFonts w:ascii="仿宋" w:eastAsia="仿宋" w:hAnsi="仿宋" w:cs="Times New Roman" w:hint="eastAsia"/>
          <w:szCs w:val="21"/>
        </w:rPr>
        <w:t xml:space="preserve">    </w:t>
      </w:r>
      <w:r>
        <w:rPr>
          <w:rFonts w:ascii="仿宋" w:eastAsia="仿宋" w:hAnsi="仿宋" w:cs="Times New Roman"/>
          <w:szCs w:val="21"/>
        </w:rPr>
        <w:t>月</w:t>
      </w:r>
      <w:r>
        <w:rPr>
          <w:rFonts w:ascii="仿宋" w:eastAsia="仿宋" w:hAnsi="仿宋" w:cs="Times New Roman" w:hint="eastAsia"/>
          <w:szCs w:val="21"/>
        </w:rPr>
        <w:t xml:space="preserve">    </w:t>
      </w:r>
      <w:r>
        <w:rPr>
          <w:rFonts w:ascii="仿宋" w:eastAsia="仿宋" w:hAnsi="仿宋" w:cs="Times New Roman"/>
          <w:szCs w:val="21"/>
        </w:rPr>
        <w:t>日</w:t>
      </w:r>
      <w:r>
        <w:rPr>
          <w:rFonts w:ascii="仿宋" w:eastAsia="仿宋" w:hAnsi="仿宋" w:cs="Times New Roman" w:hint="eastAsia"/>
          <w:szCs w:val="21"/>
        </w:rPr>
        <w:t xml:space="preserve">  </w:t>
      </w:r>
    </w:p>
    <w:sectPr w:rsidR="00F8697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3F329" w14:textId="77777777" w:rsidR="00B21540" w:rsidRDefault="00B21540">
      <w:r>
        <w:separator/>
      </w:r>
    </w:p>
  </w:endnote>
  <w:endnote w:type="continuationSeparator" w:id="0">
    <w:p w14:paraId="3A8F6918" w14:textId="77777777" w:rsidR="00B21540" w:rsidRDefault="00B21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方正书宋简体">
    <w:altName w:val="宋体"/>
    <w:charset w:val="86"/>
    <w:family w:val="roman"/>
    <w:pitch w:val="default"/>
    <w:sig w:usb0="00000000" w:usb1="00000000" w:usb2="00000010" w:usb3="00000000" w:csb0="00040000" w:csb1="00000000"/>
  </w:font>
  <w:font w:name="Hei">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7BA26" w14:textId="77777777" w:rsidR="00B21540" w:rsidRDefault="00B21540">
      <w:r>
        <w:separator/>
      </w:r>
    </w:p>
  </w:footnote>
  <w:footnote w:type="continuationSeparator" w:id="0">
    <w:p w14:paraId="0B2A6050" w14:textId="77777777" w:rsidR="00B21540" w:rsidRDefault="00B215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F27F9" w14:textId="77777777" w:rsidR="004212CC" w:rsidRDefault="004212CC">
    <w:pPr>
      <w:pStyle w:val="af6"/>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CA125" w14:textId="77777777" w:rsidR="004212CC" w:rsidRDefault="004212C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0000010"/>
    <w:lvl w:ilvl="0">
      <w:start w:val="1"/>
      <w:numFmt w:val="decimal"/>
      <w:lvlText w:val="%1."/>
      <w:lvlJc w:val="left"/>
      <w:pPr>
        <w:tabs>
          <w:tab w:val="num" w:pos="425"/>
        </w:tabs>
        <w:ind w:left="425" w:hanging="425"/>
      </w:pPr>
      <w:rPr>
        <w:rFonts w:hint="eastAsia"/>
      </w:rPr>
    </w:lvl>
    <w:lvl w:ilvl="1">
      <w:start w:val="1"/>
      <w:numFmt w:val="decimal"/>
      <w:pStyle w:val="2"/>
      <w:lvlText w:val="%1.%2"/>
      <w:lvlJc w:val="left"/>
      <w:pPr>
        <w:tabs>
          <w:tab w:val="num" w:pos="567"/>
        </w:tabs>
        <w:ind w:left="567" w:hanging="567"/>
      </w:pPr>
      <w:rPr>
        <w:rFonts w:ascii="宋体" w:eastAsia="宋体" w:hAnsi="宋体" w:cs="Times New Roman" w:hint="default"/>
        <w:b w:val="0"/>
        <w:dstrike w:val="0"/>
      </w:rPr>
    </w:lvl>
    <w:lvl w:ilvl="2">
      <w:start w:val="1"/>
      <w:numFmt w:val="decimal"/>
      <w:pStyle w:val="3h3H3sect12366"/>
      <w:lvlText w:val="%1.%2.%3"/>
      <w:lvlJc w:val="left"/>
      <w:pPr>
        <w:tabs>
          <w:tab w:val="num" w:pos="1703"/>
        </w:tabs>
        <w:ind w:left="1703" w:hanging="851"/>
      </w:pPr>
      <w:rPr>
        <w:rFonts w:ascii="宋体" w:eastAsia="宋体" w:hAnsi="宋体" w:cs="Times New Roman" w:hint="default"/>
        <w:b w:val="0"/>
        <w:color w:val="auto"/>
        <w:sz w:val="21"/>
        <w:szCs w:val="21"/>
      </w:rPr>
    </w:lvl>
    <w:lvl w:ilvl="3">
      <w:start w:val="1"/>
      <w:numFmt w:val="decimal"/>
      <w:pStyle w:val="455"/>
      <w:lvlText w:val="%1.%2.%3.%4"/>
      <w:lvlJc w:val="left"/>
      <w:pPr>
        <w:tabs>
          <w:tab w:val="num" w:pos="851"/>
        </w:tabs>
        <w:ind w:left="851" w:hanging="851"/>
      </w:pPr>
      <w:rPr>
        <w:rFonts w:hint="eastAsia"/>
        <w:dstrike w:val="0"/>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AA22BFB"/>
    <w:multiLevelType w:val="multilevel"/>
    <w:tmpl w:val="0AA22BF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0BE7077"/>
    <w:multiLevelType w:val="multilevel"/>
    <w:tmpl w:val="10BE707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5214F2"/>
    <w:multiLevelType w:val="multilevel"/>
    <w:tmpl w:val="125214F2"/>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4" w15:restartNumberingAfterBreak="0">
    <w:nsid w:val="140A6B21"/>
    <w:multiLevelType w:val="multilevel"/>
    <w:tmpl w:val="140A6B21"/>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5" w15:restartNumberingAfterBreak="0">
    <w:nsid w:val="174E31D9"/>
    <w:multiLevelType w:val="hybridMultilevel"/>
    <w:tmpl w:val="4014B7C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EDB75B9"/>
    <w:multiLevelType w:val="multilevel"/>
    <w:tmpl w:val="1EDB75B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F2D2C1E"/>
    <w:multiLevelType w:val="multilevel"/>
    <w:tmpl w:val="1F2D2C1E"/>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decimal"/>
      <w:suff w:val="nothing"/>
      <w:lvlText w:val="%3)"/>
      <w:lvlJc w:val="left"/>
      <w:pPr>
        <w:ind w:left="1260" w:hanging="420"/>
      </w:pPr>
      <w:rPr>
        <w:rFonts w:hint="eastAsia"/>
      </w:rPr>
    </w:lvl>
    <w:lvl w:ilvl="3">
      <w:start w:val="4"/>
      <w:numFmt w:val="japaneseCounting"/>
      <w:lvlText w:val="%4、"/>
      <w:lvlJc w:val="left"/>
      <w:pPr>
        <w:ind w:left="1710" w:hanging="45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215C76AC"/>
    <w:multiLevelType w:val="multilevel"/>
    <w:tmpl w:val="215C76AC"/>
    <w:lvl w:ilvl="0">
      <w:start w:val="1"/>
      <w:numFmt w:val="decimal"/>
      <w:lvlText w:val="%1."/>
      <w:lvlJc w:val="left"/>
      <w:pPr>
        <w:ind w:left="420" w:hanging="420"/>
      </w:pPr>
      <w:rPr>
        <w:rFonts w:hint="eastAsia"/>
      </w:rPr>
    </w:lvl>
    <w:lvl w:ilvl="1">
      <w:start w:val="1"/>
      <w:numFmt w:val="decimal"/>
      <w:suff w:val="nothing"/>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5"/>
      <w:numFmt w:val="japaneseCounting"/>
      <w:lvlText w:val="%4、"/>
      <w:lvlJc w:val="left"/>
      <w:pPr>
        <w:ind w:left="450" w:hanging="45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15:restartNumberingAfterBreak="0">
    <w:nsid w:val="242379A5"/>
    <w:multiLevelType w:val="hybridMultilevel"/>
    <w:tmpl w:val="9354749A"/>
    <w:lvl w:ilvl="0" w:tplc="D4EA9580">
      <w:start w:val="1"/>
      <w:numFmt w:val="decimal"/>
      <w:lvlText w:val="%1)"/>
      <w:lvlJc w:val="left"/>
      <w:pPr>
        <w:ind w:left="420" w:hanging="420"/>
      </w:pPr>
      <w:rPr>
        <w:b w:val="0"/>
        <w:bCs/>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7435C79"/>
    <w:multiLevelType w:val="hybridMultilevel"/>
    <w:tmpl w:val="A2EA7A7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F0E7B2B"/>
    <w:multiLevelType w:val="multilevel"/>
    <w:tmpl w:val="2F0E7B2B"/>
    <w:lvl w:ilvl="0">
      <w:start w:val="1"/>
      <w:numFmt w:val="decimal"/>
      <w:lvlText w:val="(%1)"/>
      <w:lvlJc w:val="left"/>
      <w:pPr>
        <w:tabs>
          <w:tab w:val="num" w:pos="1200"/>
        </w:tabs>
        <w:ind w:left="1200" w:hanging="360"/>
      </w:pPr>
      <w:rPr>
        <w:rFonts w:hint="default"/>
      </w:rPr>
    </w:lvl>
    <w:lvl w:ilvl="1">
      <w:start w:val="1"/>
      <w:numFmt w:val="decimal"/>
      <w:lvlText w:val="%2．"/>
      <w:lvlJc w:val="left"/>
      <w:pPr>
        <w:tabs>
          <w:tab w:val="num" w:pos="1620"/>
        </w:tabs>
        <w:ind w:left="1620" w:hanging="360"/>
      </w:pPr>
      <w:rPr>
        <w:rFonts w:ascii="宋体" w:eastAsia="宋体" w:hAnsi="宋体" w:hint="default"/>
      </w:rPr>
    </w:lvl>
    <w:lvl w:ilvl="2">
      <w:start w:val="1"/>
      <w:numFmt w:val="lowerRoman"/>
      <w:lvlText w:val="%3."/>
      <w:lvlJc w:val="right"/>
      <w:pPr>
        <w:tabs>
          <w:tab w:val="num" w:pos="2100"/>
        </w:tabs>
        <w:ind w:left="2100" w:hanging="420"/>
      </w:pPr>
      <w:rPr>
        <w:rFonts w:hint="eastAsia"/>
      </w:rPr>
    </w:lvl>
    <w:lvl w:ilvl="3">
      <w:start w:val="1"/>
      <w:numFmt w:val="decimal"/>
      <w:lvlText w:val="%4."/>
      <w:lvlJc w:val="left"/>
      <w:pPr>
        <w:tabs>
          <w:tab w:val="num" w:pos="2520"/>
        </w:tabs>
        <w:ind w:left="2520" w:hanging="420"/>
      </w:pPr>
      <w:rPr>
        <w:rFonts w:hint="eastAsia"/>
      </w:rPr>
    </w:lvl>
    <w:lvl w:ilvl="4">
      <w:start w:val="1"/>
      <w:numFmt w:val="lowerLetter"/>
      <w:lvlText w:val="%5)"/>
      <w:lvlJc w:val="left"/>
      <w:pPr>
        <w:tabs>
          <w:tab w:val="num" w:pos="2940"/>
        </w:tabs>
        <w:ind w:left="2940" w:hanging="420"/>
      </w:pPr>
      <w:rPr>
        <w:rFonts w:hint="eastAsia"/>
      </w:rPr>
    </w:lvl>
    <w:lvl w:ilvl="5">
      <w:start w:val="1"/>
      <w:numFmt w:val="lowerRoman"/>
      <w:lvlText w:val="%6."/>
      <w:lvlJc w:val="right"/>
      <w:pPr>
        <w:tabs>
          <w:tab w:val="num" w:pos="3360"/>
        </w:tabs>
        <w:ind w:left="3360" w:hanging="420"/>
      </w:pPr>
      <w:rPr>
        <w:rFonts w:hint="eastAsia"/>
      </w:rPr>
    </w:lvl>
    <w:lvl w:ilvl="6">
      <w:start w:val="1"/>
      <w:numFmt w:val="decimal"/>
      <w:lvlText w:val="%7."/>
      <w:lvlJc w:val="left"/>
      <w:pPr>
        <w:tabs>
          <w:tab w:val="num" w:pos="3780"/>
        </w:tabs>
        <w:ind w:left="3780" w:hanging="420"/>
      </w:pPr>
      <w:rPr>
        <w:rFonts w:hint="eastAsia"/>
      </w:rPr>
    </w:lvl>
    <w:lvl w:ilvl="7">
      <w:start w:val="1"/>
      <w:numFmt w:val="lowerLetter"/>
      <w:lvlText w:val="%8)"/>
      <w:lvlJc w:val="left"/>
      <w:pPr>
        <w:tabs>
          <w:tab w:val="num" w:pos="4200"/>
        </w:tabs>
        <w:ind w:left="4200" w:hanging="420"/>
      </w:pPr>
      <w:rPr>
        <w:rFonts w:hint="eastAsia"/>
      </w:rPr>
    </w:lvl>
    <w:lvl w:ilvl="8">
      <w:start w:val="1"/>
      <w:numFmt w:val="lowerRoman"/>
      <w:lvlText w:val="%9."/>
      <w:lvlJc w:val="right"/>
      <w:pPr>
        <w:tabs>
          <w:tab w:val="num" w:pos="4620"/>
        </w:tabs>
        <w:ind w:left="4620" w:hanging="420"/>
      </w:pPr>
      <w:rPr>
        <w:rFonts w:hint="eastAsia"/>
      </w:rPr>
    </w:lvl>
  </w:abstractNum>
  <w:abstractNum w:abstractNumId="12" w15:restartNumberingAfterBreak="0">
    <w:nsid w:val="34433F59"/>
    <w:multiLevelType w:val="multilevel"/>
    <w:tmpl w:val="34433F59"/>
    <w:lvl w:ilvl="0">
      <w:start w:val="1"/>
      <w:numFmt w:val="decimal"/>
      <w:suff w:val="nothing"/>
      <w:lvlText w:val="%1."/>
      <w:lvlJc w:val="left"/>
      <w:pPr>
        <w:ind w:left="420" w:hanging="420"/>
      </w:pPr>
      <w:rPr>
        <w:rFonts w:hint="eastAsia"/>
        <w: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 w15:restartNumberingAfterBreak="0">
    <w:nsid w:val="3CE44964"/>
    <w:multiLevelType w:val="multilevel"/>
    <w:tmpl w:val="3CE44964"/>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14" w15:restartNumberingAfterBreak="0">
    <w:nsid w:val="3E7E35BD"/>
    <w:multiLevelType w:val="multilevel"/>
    <w:tmpl w:val="3E7E35BD"/>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lowerLetter"/>
      <w:suff w:val="nothing"/>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4CE23F7C"/>
    <w:multiLevelType w:val="multilevel"/>
    <w:tmpl w:val="4CE23F7C"/>
    <w:lvl w:ilvl="0">
      <w:start w:val="1"/>
      <w:numFmt w:val="decimal"/>
      <w:lvlText w:val="(%1)"/>
      <w:lvlJc w:val="left"/>
      <w:pPr>
        <w:tabs>
          <w:tab w:val="num" w:pos="1200"/>
        </w:tabs>
        <w:ind w:left="1200" w:hanging="360"/>
      </w:pPr>
      <w:rPr>
        <w:rFonts w:hint="default"/>
      </w:rPr>
    </w:lvl>
    <w:lvl w:ilvl="1">
      <w:start w:val="1"/>
      <w:numFmt w:val="decimal"/>
      <w:lvlText w:val="%2．"/>
      <w:lvlJc w:val="left"/>
      <w:pPr>
        <w:tabs>
          <w:tab w:val="num" w:pos="1620"/>
        </w:tabs>
        <w:ind w:left="1620" w:hanging="360"/>
      </w:pPr>
      <w:rPr>
        <w:rFonts w:ascii="宋体" w:eastAsia="宋体" w:hAnsi="宋体" w:hint="default"/>
      </w:rPr>
    </w:lvl>
    <w:lvl w:ilvl="2">
      <w:start w:val="1"/>
      <w:numFmt w:val="lowerRoman"/>
      <w:lvlText w:val="%3."/>
      <w:lvlJc w:val="right"/>
      <w:pPr>
        <w:tabs>
          <w:tab w:val="num" w:pos="2100"/>
        </w:tabs>
        <w:ind w:left="2100" w:hanging="420"/>
      </w:pPr>
      <w:rPr>
        <w:rFonts w:hint="eastAsia"/>
      </w:rPr>
    </w:lvl>
    <w:lvl w:ilvl="3">
      <w:start w:val="1"/>
      <w:numFmt w:val="decimal"/>
      <w:lvlText w:val="%4."/>
      <w:lvlJc w:val="left"/>
      <w:pPr>
        <w:tabs>
          <w:tab w:val="num" w:pos="2520"/>
        </w:tabs>
        <w:ind w:left="2520" w:hanging="420"/>
      </w:pPr>
      <w:rPr>
        <w:rFonts w:hint="eastAsia"/>
      </w:rPr>
    </w:lvl>
    <w:lvl w:ilvl="4">
      <w:start w:val="1"/>
      <w:numFmt w:val="lowerLetter"/>
      <w:lvlText w:val="%5)"/>
      <w:lvlJc w:val="left"/>
      <w:pPr>
        <w:tabs>
          <w:tab w:val="num" w:pos="2940"/>
        </w:tabs>
        <w:ind w:left="2940" w:hanging="420"/>
      </w:pPr>
      <w:rPr>
        <w:rFonts w:hint="eastAsia"/>
      </w:rPr>
    </w:lvl>
    <w:lvl w:ilvl="5">
      <w:start w:val="1"/>
      <w:numFmt w:val="lowerRoman"/>
      <w:lvlText w:val="%6."/>
      <w:lvlJc w:val="right"/>
      <w:pPr>
        <w:tabs>
          <w:tab w:val="num" w:pos="3360"/>
        </w:tabs>
        <w:ind w:left="3360" w:hanging="420"/>
      </w:pPr>
      <w:rPr>
        <w:rFonts w:hint="eastAsia"/>
      </w:rPr>
    </w:lvl>
    <w:lvl w:ilvl="6">
      <w:start w:val="1"/>
      <w:numFmt w:val="decimal"/>
      <w:lvlText w:val="%7."/>
      <w:lvlJc w:val="left"/>
      <w:pPr>
        <w:tabs>
          <w:tab w:val="num" w:pos="3780"/>
        </w:tabs>
        <w:ind w:left="3780" w:hanging="420"/>
      </w:pPr>
      <w:rPr>
        <w:rFonts w:hint="eastAsia"/>
      </w:rPr>
    </w:lvl>
    <w:lvl w:ilvl="7">
      <w:start w:val="1"/>
      <w:numFmt w:val="lowerLetter"/>
      <w:lvlText w:val="%8)"/>
      <w:lvlJc w:val="left"/>
      <w:pPr>
        <w:tabs>
          <w:tab w:val="num" w:pos="4200"/>
        </w:tabs>
        <w:ind w:left="4200" w:hanging="420"/>
      </w:pPr>
      <w:rPr>
        <w:rFonts w:hint="eastAsia"/>
      </w:rPr>
    </w:lvl>
    <w:lvl w:ilvl="8">
      <w:start w:val="1"/>
      <w:numFmt w:val="lowerRoman"/>
      <w:lvlText w:val="%9."/>
      <w:lvlJc w:val="right"/>
      <w:pPr>
        <w:tabs>
          <w:tab w:val="num" w:pos="4620"/>
        </w:tabs>
        <w:ind w:left="4620" w:hanging="420"/>
      </w:pPr>
      <w:rPr>
        <w:rFonts w:hint="eastAsia"/>
      </w:rPr>
    </w:lvl>
  </w:abstractNum>
  <w:abstractNum w:abstractNumId="16" w15:restartNumberingAfterBreak="0">
    <w:nsid w:val="59794862"/>
    <w:multiLevelType w:val="multilevel"/>
    <w:tmpl w:val="59794862"/>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17" w15:restartNumberingAfterBreak="0">
    <w:nsid w:val="5F545203"/>
    <w:multiLevelType w:val="hybridMultilevel"/>
    <w:tmpl w:val="212629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08E45B4"/>
    <w:multiLevelType w:val="singleLevel"/>
    <w:tmpl w:val="608E45B4"/>
    <w:lvl w:ilvl="0">
      <w:start w:val="5"/>
      <w:numFmt w:val="chineseCounting"/>
      <w:suff w:val="space"/>
      <w:lvlText w:val="第%1章"/>
      <w:lvlJc w:val="left"/>
      <w:rPr>
        <w:rFonts w:hint="eastAsia"/>
      </w:rPr>
    </w:lvl>
  </w:abstractNum>
  <w:abstractNum w:abstractNumId="19" w15:restartNumberingAfterBreak="0">
    <w:nsid w:val="63784A10"/>
    <w:multiLevelType w:val="multilevel"/>
    <w:tmpl w:val="63784A10"/>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0" w15:restartNumberingAfterBreak="0">
    <w:nsid w:val="6B8803BD"/>
    <w:multiLevelType w:val="multilevel"/>
    <w:tmpl w:val="6B8803BD"/>
    <w:lvl w:ilvl="0">
      <w:start w:val="1"/>
      <w:numFmt w:val="decimal"/>
      <w:pStyle w:val="a"/>
      <w:suff w:val="nothing"/>
      <w:lvlText w:val="%1. "/>
      <w:lvlJc w:val="left"/>
      <w:pPr>
        <w:ind w:left="624" w:firstLine="0"/>
      </w:pPr>
      <w:rPr>
        <w:rFonts w:ascii="Times New Roman" w:hAnsi="Times New Roman" w:hint="default"/>
        <w:b/>
        <w:i w:val="0"/>
        <w:sz w:val="30"/>
      </w:rPr>
    </w:lvl>
    <w:lvl w:ilvl="1">
      <w:start w:val="1"/>
      <w:numFmt w:val="decimal"/>
      <w:isLgl/>
      <w:suff w:val="nothing"/>
      <w:lvlText w:val="%1.%2  "/>
      <w:lvlJc w:val="left"/>
      <w:pPr>
        <w:ind w:left="624" w:firstLine="0"/>
      </w:pPr>
      <w:rPr>
        <w:rFonts w:ascii="Times New Roman" w:hAnsi="Times New Roman" w:hint="default"/>
        <w:b/>
        <w:i w:val="0"/>
      </w:rPr>
    </w:lvl>
    <w:lvl w:ilvl="2">
      <w:start w:val="1"/>
      <w:numFmt w:val="decimal"/>
      <w:isLgl/>
      <w:suff w:val="nothing"/>
      <w:lvlText w:val="%1.%2.%3  "/>
      <w:lvlJc w:val="left"/>
      <w:pPr>
        <w:ind w:left="624" w:firstLine="0"/>
      </w:pPr>
      <w:rPr>
        <w:rFonts w:ascii="Times New Roman" w:hAnsi="Times New Roman" w:hint="default"/>
        <w:b/>
        <w:i w:val="0"/>
        <w:sz w:val="28"/>
      </w:rPr>
    </w:lvl>
    <w:lvl w:ilvl="3">
      <w:start w:val="1"/>
      <w:numFmt w:val="decimal"/>
      <w:suff w:val="nothing"/>
      <w:lvlText w:val="%4）"/>
      <w:lvlJc w:val="left"/>
      <w:pPr>
        <w:ind w:left="624" w:firstLine="624"/>
      </w:pPr>
      <w:rPr>
        <w:rFonts w:ascii="Times New Roman" w:hAnsi="Times New Roman" w:hint="default"/>
        <w:b/>
        <w:i w:val="0"/>
        <w:sz w:val="24"/>
      </w:rPr>
    </w:lvl>
    <w:lvl w:ilvl="4">
      <w:start w:val="1"/>
      <w:numFmt w:val="bullet"/>
      <w:suff w:val="nothing"/>
      <w:lvlText w:val=""/>
      <w:lvlJc w:val="left"/>
      <w:pPr>
        <w:ind w:left="624" w:firstLine="567"/>
      </w:pPr>
      <w:rPr>
        <w:rFonts w:ascii="Symbol" w:hAnsi="Symbol" w:hint="default"/>
        <w:sz w:val="48"/>
      </w:rPr>
    </w:lvl>
    <w:lvl w:ilvl="5">
      <w:start w:val="1"/>
      <w:numFmt w:val="none"/>
      <w:suff w:val="nothing"/>
      <w:lvlText w:val=""/>
      <w:lvlJc w:val="left"/>
      <w:pPr>
        <w:ind w:left="624" w:firstLine="0"/>
      </w:pPr>
      <w:rPr>
        <w:rFonts w:hint="eastAsia"/>
      </w:rPr>
    </w:lvl>
    <w:lvl w:ilvl="6">
      <w:start w:val="1"/>
      <w:numFmt w:val="none"/>
      <w:pStyle w:val="7"/>
      <w:suff w:val="nothing"/>
      <w:lvlText w:val=""/>
      <w:lvlJc w:val="left"/>
      <w:pPr>
        <w:ind w:left="624" w:firstLine="0"/>
      </w:pPr>
      <w:rPr>
        <w:rFonts w:hint="eastAsia"/>
      </w:rPr>
    </w:lvl>
    <w:lvl w:ilvl="7">
      <w:start w:val="1"/>
      <w:numFmt w:val="none"/>
      <w:pStyle w:val="8"/>
      <w:suff w:val="nothing"/>
      <w:lvlText w:val=""/>
      <w:lvlJc w:val="left"/>
      <w:pPr>
        <w:ind w:left="624" w:firstLine="0"/>
      </w:pPr>
      <w:rPr>
        <w:rFonts w:hint="eastAsia"/>
      </w:rPr>
    </w:lvl>
    <w:lvl w:ilvl="8">
      <w:start w:val="1"/>
      <w:numFmt w:val="none"/>
      <w:pStyle w:val="9"/>
      <w:suff w:val="nothing"/>
      <w:lvlText w:val=""/>
      <w:lvlJc w:val="left"/>
      <w:pPr>
        <w:ind w:left="624" w:firstLine="0"/>
      </w:pPr>
      <w:rPr>
        <w:rFonts w:hint="eastAsia"/>
      </w:rPr>
    </w:lvl>
  </w:abstractNum>
  <w:abstractNum w:abstractNumId="21" w15:restartNumberingAfterBreak="0">
    <w:nsid w:val="6DB44EBE"/>
    <w:multiLevelType w:val="hybridMultilevel"/>
    <w:tmpl w:val="2C2AD5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E19083E"/>
    <w:multiLevelType w:val="multilevel"/>
    <w:tmpl w:val="6E19083E"/>
    <w:lvl w:ilvl="0">
      <w:start w:val="1"/>
      <w:numFmt w:val="decimal"/>
      <w:lvlText w:val="%1."/>
      <w:lvlJc w:val="left"/>
      <w:pPr>
        <w:ind w:left="420" w:hanging="420"/>
      </w:p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71092596"/>
    <w:multiLevelType w:val="multilevel"/>
    <w:tmpl w:val="215C76AC"/>
    <w:lvl w:ilvl="0">
      <w:start w:val="1"/>
      <w:numFmt w:val="decimal"/>
      <w:lvlText w:val="%1."/>
      <w:lvlJc w:val="left"/>
      <w:pPr>
        <w:ind w:left="420" w:hanging="420"/>
      </w:pPr>
      <w:rPr>
        <w:rFonts w:hint="eastAsia"/>
      </w:rPr>
    </w:lvl>
    <w:lvl w:ilvl="1">
      <w:start w:val="1"/>
      <w:numFmt w:val="decimal"/>
      <w:suff w:val="nothing"/>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5"/>
      <w:numFmt w:val="japaneseCounting"/>
      <w:lvlText w:val="%4、"/>
      <w:lvlJc w:val="left"/>
      <w:pPr>
        <w:ind w:left="450" w:hanging="45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4" w15:restartNumberingAfterBreak="0">
    <w:nsid w:val="72EB66BA"/>
    <w:multiLevelType w:val="hybridMultilevel"/>
    <w:tmpl w:val="89E48F02"/>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6E92880"/>
    <w:multiLevelType w:val="multilevel"/>
    <w:tmpl w:val="76E92880"/>
    <w:lvl w:ilvl="0">
      <w:start w:val="1"/>
      <w:numFmt w:val="decimal"/>
      <w:suff w:val="nothing"/>
      <w:lvlText w:val="%1)"/>
      <w:lvlJc w:val="left"/>
      <w:pPr>
        <w:ind w:left="846" w:hanging="420"/>
      </w:pPr>
      <w:rPr>
        <w:rFonts w:ascii="宋体" w:eastAsia="宋体" w:hAnsi="宋体" w:hint="eastAsia"/>
        <w:b w:val="0"/>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26" w15:restartNumberingAfterBreak="0">
    <w:nsid w:val="786D2CFC"/>
    <w:multiLevelType w:val="hybridMultilevel"/>
    <w:tmpl w:val="65CA75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DCF4DB6"/>
    <w:multiLevelType w:val="hybridMultilevel"/>
    <w:tmpl w:val="A2BCA58A"/>
    <w:lvl w:ilvl="0" w:tplc="1A28C2D0">
      <w:start w:val="1"/>
      <w:numFmt w:val="decimal"/>
      <w:lvlText w:val="%1)"/>
      <w:lvlJc w:val="left"/>
      <w:pPr>
        <w:ind w:left="420" w:hanging="420"/>
      </w:pPr>
      <w:rPr>
        <w:b w:val="0"/>
        <w:bCs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696389487">
    <w:abstractNumId w:val="20"/>
  </w:num>
  <w:num w:numId="2" w16cid:durableId="1272476086">
    <w:abstractNumId w:val="0"/>
  </w:num>
  <w:num w:numId="3" w16cid:durableId="804860537">
    <w:abstractNumId w:val="19"/>
  </w:num>
  <w:num w:numId="4" w16cid:durableId="84813199">
    <w:abstractNumId w:val="12"/>
  </w:num>
  <w:num w:numId="5" w16cid:durableId="493450163">
    <w:abstractNumId w:val="13"/>
  </w:num>
  <w:num w:numId="6" w16cid:durableId="1831824619">
    <w:abstractNumId w:val="8"/>
  </w:num>
  <w:num w:numId="7" w16cid:durableId="1340697463">
    <w:abstractNumId w:val="7"/>
  </w:num>
  <w:num w:numId="8" w16cid:durableId="1984849562">
    <w:abstractNumId w:val="25"/>
  </w:num>
  <w:num w:numId="9" w16cid:durableId="1854147418">
    <w:abstractNumId w:val="16"/>
  </w:num>
  <w:num w:numId="10" w16cid:durableId="642272643">
    <w:abstractNumId w:val="3"/>
  </w:num>
  <w:num w:numId="11" w16cid:durableId="1637373253">
    <w:abstractNumId w:val="14"/>
  </w:num>
  <w:num w:numId="12" w16cid:durableId="2059888485">
    <w:abstractNumId w:val="4"/>
  </w:num>
  <w:num w:numId="13" w16cid:durableId="1507550229">
    <w:abstractNumId w:val="22"/>
  </w:num>
  <w:num w:numId="14" w16cid:durableId="1069427829">
    <w:abstractNumId w:val="11"/>
  </w:num>
  <w:num w:numId="15" w16cid:durableId="908266421">
    <w:abstractNumId w:val="15"/>
  </w:num>
  <w:num w:numId="16" w16cid:durableId="1122115133">
    <w:abstractNumId w:val="18"/>
  </w:num>
  <w:num w:numId="17" w16cid:durableId="1082020155">
    <w:abstractNumId w:val="24"/>
  </w:num>
  <w:num w:numId="18" w16cid:durableId="319039430">
    <w:abstractNumId w:val="23"/>
  </w:num>
  <w:num w:numId="19" w16cid:durableId="1084228598">
    <w:abstractNumId w:val="9"/>
  </w:num>
  <w:num w:numId="20" w16cid:durableId="1646659007">
    <w:abstractNumId w:val="10"/>
  </w:num>
  <w:num w:numId="21" w16cid:durableId="259916579">
    <w:abstractNumId w:val="26"/>
  </w:num>
  <w:num w:numId="22" w16cid:durableId="394356033">
    <w:abstractNumId w:val="2"/>
  </w:num>
  <w:num w:numId="23" w16cid:durableId="760491010">
    <w:abstractNumId w:val="6"/>
  </w:num>
  <w:num w:numId="24" w16cid:durableId="2089688746">
    <w:abstractNumId w:val="1"/>
  </w:num>
  <w:num w:numId="25" w16cid:durableId="1755515174">
    <w:abstractNumId w:val="5"/>
  </w:num>
  <w:num w:numId="26" w16cid:durableId="40830258">
    <w:abstractNumId w:val="27"/>
  </w:num>
  <w:num w:numId="27" w16cid:durableId="2041658197">
    <w:abstractNumId w:val="17"/>
  </w:num>
  <w:num w:numId="28" w16cid:durableId="13404292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WM5MDFhZGU5ZThkMmY4NGNhY2VhMzgyZmNhNmZiZmEifQ=="/>
  </w:docVars>
  <w:rsids>
    <w:rsidRoot w:val="00FF5400"/>
    <w:rsid w:val="00000C24"/>
    <w:rsid w:val="00001203"/>
    <w:rsid w:val="00001307"/>
    <w:rsid w:val="00001A2C"/>
    <w:rsid w:val="00002173"/>
    <w:rsid w:val="0000298A"/>
    <w:rsid w:val="00002F78"/>
    <w:rsid w:val="00002FD7"/>
    <w:rsid w:val="000037BF"/>
    <w:rsid w:val="00003AAF"/>
    <w:rsid w:val="0000464F"/>
    <w:rsid w:val="00005EAB"/>
    <w:rsid w:val="00006575"/>
    <w:rsid w:val="0000688E"/>
    <w:rsid w:val="000074CC"/>
    <w:rsid w:val="0001023F"/>
    <w:rsid w:val="00010243"/>
    <w:rsid w:val="00010853"/>
    <w:rsid w:val="00011883"/>
    <w:rsid w:val="00011A82"/>
    <w:rsid w:val="00011DC6"/>
    <w:rsid w:val="000126F0"/>
    <w:rsid w:val="00012809"/>
    <w:rsid w:val="000131C3"/>
    <w:rsid w:val="00013536"/>
    <w:rsid w:val="000138FD"/>
    <w:rsid w:val="00015143"/>
    <w:rsid w:val="00015A06"/>
    <w:rsid w:val="00015E58"/>
    <w:rsid w:val="0001629E"/>
    <w:rsid w:val="0001643D"/>
    <w:rsid w:val="00016659"/>
    <w:rsid w:val="00016C61"/>
    <w:rsid w:val="00016F2A"/>
    <w:rsid w:val="00017FA4"/>
    <w:rsid w:val="000201AD"/>
    <w:rsid w:val="000202B7"/>
    <w:rsid w:val="0002185C"/>
    <w:rsid w:val="0002221F"/>
    <w:rsid w:val="00022265"/>
    <w:rsid w:val="00022690"/>
    <w:rsid w:val="00022818"/>
    <w:rsid w:val="00022B86"/>
    <w:rsid w:val="00023763"/>
    <w:rsid w:val="00023827"/>
    <w:rsid w:val="0002522C"/>
    <w:rsid w:val="0002594C"/>
    <w:rsid w:val="000260D1"/>
    <w:rsid w:val="00027036"/>
    <w:rsid w:val="00027C92"/>
    <w:rsid w:val="00027EAD"/>
    <w:rsid w:val="00027EBF"/>
    <w:rsid w:val="00027FD2"/>
    <w:rsid w:val="00030EFD"/>
    <w:rsid w:val="000312F0"/>
    <w:rsid w:val="00031780"/>
    <w:rsid w:val="00031D6C"/>
    <w:rsid w:val="0003213D"/>
    <w:rsid w:val="00032908"/>
    <w:rsid w:val="00032D6F"/>
    <w:rsid w:val="00033F4A"/>
    <w:rsid w:val="00034139"/>
    <w:rsid w:val="0003427E"/>
    <w:rsid w:val="000346A4"/>
    <w:rsid w:val="00034C28"/>
    <w:rsid w:val="0003642A"/>
    <w:rsid w:val="000364F2"/>
    <w:rsid w:val="00036AA8"/>
    <w:rsid w:val="0003734D"/>
    <w:rsid w:val="000379ED"/>
    <w:rsid w:val="00037A5D"/>
    <w:rsid w:val="00041BA7"/>
    <w:rsid w:val="00041C99"/>
    <w:rsid w:val="00041D7D"/>
    <w:rsid w:val="00042B6B"/>
    <w:rsid w:val="00043A6B"/>
    <w:rsid w:val="00043FC0"/>
    <w:rsid w:val="00044B01"/>
    <w:rsid w:val="00044F37"/>
    <w:rsid w:val="0004587C"/>
    <w:rsid w:val="00045E6F"/>
    <w:rsid w:val="000460B4"/>
    <w:rsid w:val="000468F4"/>
    <w:rsid w:val="00047F4A"/>
    <w:rsid w:val="000501B7"/>
    <w:rsid w:val="00050499"/>
    <w:rsid w:val="00050534"/>
    <w:rsid w:val="00050AFB"/>
    <w:rsid w:val="00050C06"/>
    <w:rsid w:val="000512D9"/>
    <w:rsid w:val="00052A86"/>
    <w:rsid w:val="00053978"/>
    <w:rsid w:val="0005461C"/>
    <w:rsid w:val="000557DA"/>
    <w:rsid w:val="00055BA5"/>
    <w:rsid w:val="000565F1"/>
    <w:rsid w:val="00056A4E"/>
    <w:rsid w:val="00060C07"/>
    <w:rsid w:val="00061DDB"/>
    <w:rsid w:val="00062F9D"/>
    <w:rsid w:val="0006347D"/>
    <w:rsid w:val="00063789"/>
    <w:rsid w:val="0006427F"/>
    <w:rsid w:val="00064723"/>
    <w:rsid w:val="00064E93"/>
    <w:rsid w:val="00065812"/>
    <w:rsid w:val="0006771A"/>
    <w:rsid w:val="00067D20"/>
    <w:rsid w:val="0007018F"/>
    <w:rsid w:val="000702BC"/>
    <w:rsid w:val="000713FE"/>
    <w:rsid w:val="0007142B"/>
    <w:rsid w:val="00071586"/>
    <w:rsid w:val="00071EF3"/>
    <w:rsid w:val="0007236E"/>
    <w:rsid w:val="00072D57"/>
    <w:rsid w:val="0007382B"/>
    <w:rsid w:val="00073852"/>
    <w:rsid w:val="0007391A"/>
    <w:rsid w:val="00073FC3"/>
    <w:rsid w:val="00075391"/>
    <w:rsid w:val="00076F80"/>
    <w:rsid w:val="000802C3"/>
    <w:rsid w:val="00080BFF"/>
    <w:rsid w:val="00080E0B"/>
    <w:rsid w:val="00082A16"/>
    <w:rsid w:val="00082CDE"/>
    <w:rsid w:val="00082E95"/>
    <w:rsid w:val="00083844"/>
    <w:rsid w:val="00084548"/>
    <w:rsid w:val="0008609A"/>
    <w:rsid w:val="00086F2F"/>
    <w:rsid w:val="0008788C"/>
    <w:rsid w:val="000902FB"/>
    <w:rsid w:val="00090D94"/>
    <w:rsid w:val="00092782"/>
    <w:rsid w:val="00092A5E"/>
    <w:rsid w:val="000933C5"/>
    <w:rsid w:val="000936AF"/>
    <w:rsid w:val="00093995"/>
    <w:rsid w:val="000939C4"/>
    <w:rsid w:val="00093B3C"/>
    <w:rsid w:val="00094CF9"/>
    <w:rsid w:val="00095B90"/>
    <w:rsid w:val="00095F09"/>
    <w:rsid w:val="00095F4F"/>
    <w:rsid w:val="00096141"/>
    <w:rsid w:val="0009631B"/>
    <w:rsid w:val="00096684"/>
    <w:rsid w:val="000966AB"/>
    <w:rsid w:val="000A08EA"/>
    <w:rsid w:val="000A2849"/>
    <w:rsid w:val="000A2E1C"/>
    <w:rsid w:val="000A32F5"/>
    <w:rsid w:val="000A342B"/>
    <w:rsid w:val="000A4446"/>
    <w:rsid w:val="000A5819"/>
    <w:rsid w:val="000A6367"/>
    <w:rsid w:val="000A6445"/>
    <w:rsid w:val="000A6AF6"/>
    <w:rsid w:val="000A7175"/>
    <w:rsid w:val="000A7783"/>
    <w:rsid w:val="000A7AD1"/>
    <w:rsid w:val="000A7DB9"/>
    <w:rsid w:val="000B03CA"/>
    <w:rsid w:val="000B040C"/>
    <w:rsid w:val="000B0881"/>
    <w:rsid w:val="000B08F9"/>
    <w:rsid w:val="000B396D"/>
    <w:rsid w:val="000B3A4A"/>
    <w:rsid w:val="000B3F59"/>
    <w:rsid w:val="000B410D"/>
    <w:rsid w:val="000B534C"/>
    <w:rsid w:val="000B610A"/>
    <w:rsid w:val="000B79EB"/>
    <w:rsid w:val="000C1748"/>
    <w:rsid w:val="000C22C1"/>
    <w:rsid w:val="000C3B4C"/>
    <w:rsid w:val="000C41B3"/>
    <w:rsid w:val="000C4388"/>
    <w:rsid w:val="000C5ABD"/>
    <w:rsid w:val="000C5BA4"/>
    <w:rsid w:val="000C725D"/>
    <w:rsid w:val="000D0CC5"/>
    <w:rsid w:val="000D1736"/>
    <w:rsid w:val="000D266B"/>
    <w:rsid w:val="000D2962"/>
    <w:rsid w:val="000D2A11"/>
    <w:rsid w:val="000D4062"/>
    <w:rsid w:val="000D406C"/>
    <w:rsid w:val="000D4988"/>
    <w:rsid w:val="000D53C3"/>
    <w:rsid w:val="000D602D"/>
    <w:rsid w:val="000D692A"/>
    <w:rsid w:val="000D69F1"/>
    <w:rsid w:val="000D6E43"/>
    <w:rsid w:val="000E0589"/>
    <w:rsid w:val="000E0990"/>
    <w:rsid w:val="000E1199"/>
    <w:rsid w:val="000E1457"/>
    <w:rsid w:val="000E344C"/>
    <w:rsid w:val="000E38DD"/>
    <w:rsid w:val="000E397D"/>
    <w:rsid w:val="000E465B"/>
    <w:rsid w:val="000E48E0"/>
    <w:rsid w:val="000E7287"/>
    <w:rsid w:val="000E7AC0"/>
    <w:rsid w:val="000F08D8"/>
    <w:rsid w:val="000F184B"/>
    <w:rsid w:val="000F2307"/>
    <w:rsid w:val="000F24F0"/>
    <w:rsid w:val="000F561A"/>
    <w:rsid w:val="000F7BB3"/>
    <w:rsid w:val="00100F9A"/>
    <w:rsid w:val="0010229F"/>
    <w:rsid w:val="001043AB"/>
    <w:rsid w:val="00104F8C"/>
    <w:rsid w:val="00105D78"/>
    <w:rsid w:val="00106690"/>
    <w:rsid w:val="001068F6"/>
    <w:rsid w:val="00106ECC"/>
    <w:rsid w:val="00107D63"/>
    <w:rsid w:val="00107DA0"/>
    <w:rsid w:val="00107E2D"/>
    <w:rsid w:val="00110150"/>
    <w:rsid w:val="00111015"/>
    <w:rsid w:val="00111424"/>
    <w:rsid w:val="0011199F"/>
    <w:rsid w:val="001123F2"/>
    <w:rsid w:val="001127F1"/>
    <w:rsid w:val="00112DA9"/>
    <w:rsid w:val="001130A8"/>
    <w:rsid w:val="00114439"/>
    <w:rsid w:val="0011493F"/>
    <w:rsid w:val="00114BCD"/>
    <w:rsid w:val="00114BE7"/>
    <w:rsid w:val="0011556A"/>
    <w:rsid w:val="00115A5E"/>
    <w:rsid w:val="00116B0C"/>
    <w:rsid w:val="00116EDF"/>
    <w:rsid w:val="0011764B"/>
    <w:rsid w:val="00120939"/>
    <w:rsid w:val="00120C38"/>
    <w:rsid w:val="00122236"/>
    <w:rsid w:val="0012302A"/>
    <w:rsid w:val="001238CB"/>
    <w:rsid w:val="00123BEA"/>
    <w:rsid w:val="00124F58"/>
    <w:rsid w:val="00126550"/>
    <w:rsid w:val="001265D5"/>
    <w:rsid w:val="001304CF"/>
    <w:rsid w:val="00130ACC"/>
    <w:rsid w:val="00131038"/>
    <w:rsid w:val="001311F7"/>
    <w:rsid w:val="00131CB0"/>
    <w:rsid w:val="00132278"/>
    <w:rsid w:val="0013235B"/>
    <w:rsid w:val="001330EF"/>
    <w:rsid w:val="001333F9"/>
    <w:rsid w:val="00133ADA"/>
    <w:rsid w:val="00133DD7"/>
    <w:rsid w:val="0013442B"/>
    <w:rsid w:val="00135370"/>
    <w:rsid w:val="0013617F"/>
    <w:rsid w:val="001366B0"/>
    <w:rsid w:val="00136A55"/>
    <w:rsid w:val="00136CD2"/>
    <w:rsid w:val="00140449"/>
    <w:rsid w:val="00140735"/>
    <w:rsid w:val="00140764"/>
    <w:rsid w:val="00140AD2"/>
    <w:rsid w:val="00142463"/>
    <w:rsid w:val="00144CA7"/>
    <w:rsid w:val="00145ED5"/>
    <w:rsid w:val="001463AA"/>
    <w:rsid w:val="00147A9F"/>
    <w:rsid w:val="00147F77"/>
    <w:rsid w:val="0015005E"/>
    <w:rsid w:val="0015090C"/>
    <w:rsid w:val="001518D8"/>
    <w:rsid w:val="00151A8B"/>
    <w:rsid w:val="001523F4"/>
    <w:rsid w:val="00152B83"/>
    <w:rsid w:val="00152BE5"/>
    <w:rsid w:val="00152F8A"/>
    <w:rsid w:val="001532A4"/>
    <w:rsid w:val="00153353"/>
    <w:rsid w:val="001536FB"/>
    <w:rsid w:val="00154FB0"/>
    <w:rsid w:val="001553C7"/>
    <w:rsid w:val="001556EA"/>
    <w:rsid w:val="00155DE3"/>
    <w:rsid w:val="00161335"/>
    <w:rsid w:val="0016171E"/>
    <w:rsid w:val="00161C19"/>
    <w:rsid w:val="00163B07"/>
    <w:rsid w:val="00163DF0"/>
    <w:rsid w:val="00164514"/>
    <w:rsid w:val="001657C9"/>
    <w:rsid w:val="00165A4C"/>
    <w:rsid w:val="001665C5"/>
    <w:rsid w:val="00167E25"/>
    <w:rsid w:val="00167ED4"/>
    <w:rsid w:val="001722B4"/>
    <w:rsid w:val="00172B47"/>
    <w:rsid w:val="0017314D"/>
    <w:rsid w:val="00173C14"/>
    <w:rsid w:val="00173D73"/>
    <w:rsid w:val="00174952"/>
    <w:rsid w:val="00174C83"/>
    <w:rsid w:val="00174F31"/>
    <w:rsid w:val="001755F4"/>
    <w:rsid w:val="00175ECB"/>
    <w:rsid w:val="0017632D"/>
    <w:rsid w:val="00176876"/>
    <w:rsid w:val="00177251"/>
    <w:rsid w:val="001778EB"/>
    <w:rsid w:val="00177B2F"/>
    <w:rsid w:val="00180BEA"/>
    <w:rsid w:val="00180FEE"/>
    <w:rsid w:val="0018277B"/>
    <w:rsid w:val="00182BE9"/>
    <w:rsid w:val="00182E9B"/>
    <w:rsid w:val="00183148"/>
    <w:rsid w:val="001838B2"/>
    <w:rsid w:val="00183AFA"/>
    <w:rsid w:val="00185B83"/>
    <w:rsid w:val="001863E0"/>
    <w:rsid w:val="00187CE7"/>
    <w:rsid w:val="00190341"/>
    <w:rsid w:val="0019034C"/>
    <w:rsid w:val="00190DB5"/>
    <w:rsid w:val="00191821"/>
    <w:rsid w:val="0019185B"/>
    <w:rsid w:val="00192B4B"/>
    <w:rsid w:val="00192F2D"/>
    <w:rsid w:val="00193185"/>
    <w:rsid w:val="0019559C"/>
    <w:rsid w:val="00197F31"/>
    <w:rsid w:val="001A092F"/>
    <w:rsid w:val="001A0BA4"/>
    <w:rsid w:val="001A0DE1"/>
    <w:rsid w:val="001A1956"/>
    <w:rsid w:val="001A20F2"/>
    <w:rsid w:val="001A2B38"/>
    <w:rsid w:val="001A2BF0"/>
    <w:rsid w:val="001A2EFF"/>
    <w:rsid w:val="001A30C8"/>
    <w:rsid w:val="001A39E7"/>
    <w:rsid w:val="001A4072"/>
    <w:rsid w:val="001A49FE"/>
    <w:rsid w:val="001A4BA2"/>
    <w:rsid w:val="001A528E"/>
    <w:rsid w:val="001A6673"/>
    <w:rsid w:val="001A66F8"/>
    <w:rsid w:val="001A6CC8"/>
    <w:rsid w:val="001A769F"/>
    <w:rsid w:val="001B0A70"/>
    <w:rsid w:val="001B116D"/>
    <w:rsid w:val="001B1559"/>
    <w:rsid w:val="001B21A0"/>
    <w:rsid w:val="001B26C6"/>
    <w:rsid w:val="001B2A5B"/>
    <w:rsid w:val="001B2BD6"/>
    <w:rsid w:val="001B3185"/>
    <w:rsid w:val="001B32F3"/>
    <w:rsid w:val="001B4E7A"/>
    <w:rsid w:val="001B4FAE"/>
    <w:rsid w:val="001B5CAD"/>
    <w:rsid w:val="001B635D"/>
    <w:rsid w:val="001B640F"/>
    <w:rsid w:val="001B67AF"/>
    <w:rsid w:val="001B6E6C"/>
    <w:rsid w:val="001B710A"/>
    <w:rsid w:val="001B74DB"/>
    <w:rsid w:val="001B7FA4"/>
    <w:rsid w:val="001C071E"/>
    <w:rsid w:val="001C0A52"/>
    <w:rsid w:val="001C1A8A"/>
    <w:rsid w:val="001C2665"/>
    <w:rsid w:val="001C2AA6"/>
    <w:rsid w:val="001C4088"/>
    <w:rsid w:val="001C47D6"/>
    <w:rsid w:val="001C4FF8"/>
    <w:rsid w:val="001C5100"/>
    <w:rsid w:val="001C5468"/>
    <w:rsid w:val="001C6190"/>
    <w:rsid w:val="001C697E"/>
    <w:rsid w:val="001C6985"/>
    <w:rsid w:val="001C6BE3"/>
    <w:rsid w:val="001C793D"/>
    <w:rsid w:val="001C7B23"/>
    <w:rsid w:val="001C7BCA"/>
    <w:rsid w:val="001D1026"/>
    <w:rsid w:val="001D14D0"/>
    <w:rsid w:val="001D173E"/>
    <w:rsid w:val="001D1B6A"/>
    <w:rsid w:val="001D28BF"/>
    <w:rsid w:val="001D33E6"/>
    <w:rsid w:val="001D383B"/>
    <w:rsid w:val="001D45CA"/>
    <w:rsid w:val="001D4AE3"/>
    <w:rsid w:val="001D5A62"/>
    <w:rsid w:val="001D63C0"/>
    <w:rsid w:val="001D7886"/>
    <w:rsid w:val="001D7E38"/>
    <w:rsid w:val="001E0EC5"/>
    <w:rsid w:val="001E3304"/>
    <w:rsid w:val="001E350A"/>
    <w:rsid w:val="001E3575"/>
    <w:rsid w:val="001E372A"/>
    <w:rsid w:val="001E4060"/>
    <w:rsid w:val="001E48AC"/>
    <w:rsid w:val="001E4A7E"/>
    <w:rsid w:val="001E5C33"/>
    <w:rsid w:val="001E7FA8"/>
    <w:rsid w:val="001F0AF9"/>
    <w:rsid w:val="001F103B"/>
    <w:rsid w:val="001F1381"/>
    <w:rsid w:val="001F18EC"/>
    <w:rsid w:val="001F20DD"/>
    <w:rsid w:val="001F2187"/>
    <w:rsid w:val="001F2972"/>
    <w:rsid w:val="001F2BBB"/>
    <w:rsid w:val="001F38FA"/>
    <w:rsid w:val="001F3CB0"/>
    <w:rsid w:val="001F3F8C"/>
    <w:rsid w:val="001F42A6"/>
    <w:rsid w:val="001F49AF"/>
    <w:rsid w:val="001F4ECF"/>
    <w:rsid w:val="001F5A55"/>
    <w:rsid w:val="001F652B"/>
    <w:rsid w:val="0020002C"/>
    <w:rsid w:val="00200201"/>
    <w:rsid w:val="002003BB"/>
    <w:rsid w:val="002006D4"/>
    <w:rsid w:val="00202335"/>
    <w:rsid w:val="00202925"/>
    <w:rsid w:val="00202BA3"/>
    <w:rsid w:val="00203171"/>
    <w:rsid w:val="00203179"/>
    <w:rsid w:val="002056C6"/>
    <w:rsid w:val="00211494"/>
    <w:rsid w:val="002117F5"/>
    <w:rsid w:val="002134B0"/>
    <w:rsid w:val="00214154"/>
    <w:rsid w:val="002143B5"/>
    <w:rsid w:val="002152CD"/>
    <w:rsid w:val="002155F2"/>
    <w:rsid w:val="00215CD2"/>
    <w:rsid w:val="00220414"/>
    <w:rsid w:val="00221771"/>
    <w:rsid w:val="0022187B"/>
    <w:rsid w:val="00222CB9"/>
    <w:rsid w:val="00225307"/>
    <w:rsid w:val="0022539D"/>
    <w:rsid w:val="002264D2"/>
    <w:rsid w:val="0023078C"/>
    <w:rsid w:val="00230B11"/>
    <w:rsid w:val="00232177"/>
    <w:rsid w:val="00232477"/>
    <w:rsid w:val="002325B8"/>
    <w:rsid w:val="00233022"/>
    <w:rsid w:val="00233ADB"/>
    <w:rsid w:val="00233D1C"/>
    <w:rsid w:val="002351EB"/>
    <w:rsid w:val="00235728"/>
    <w:rsid w:val="002366C4"/>
    <w:rsid w:val="002379C7"/>
    <w:rsid w:val="00237DE8"/>
    <w:rsid w:val="002403AA"/>
    <w:rsid w:val="00241083"/>
    <w:rsid w:val="00241A8F"/>
    <w:rsid w:val="0024296C"/>
    <w:rsid w:val="00242C2E"/>
    <w:rsid w:val="0024390D"/>
    <w:rsid w:val="00243AE1"/>
    <w:rsid w:val="00244B81"/>
    <w:rsid w:val="00244BF0"/>
    <w:rsid w:val="00245DA0"/>
    <w:rsid w:val="00246D7B"/>
    <w:rsid w:val="00247895"/>
    <w:rsid w:val="0025059C"/>
    <w:rsid w:val="00250C04"/>
    <w:rsid w:val="002511B3"/>
    <w:rsid w:val="00251661"/>
    <w:rsid w:val="00251E9D"/>
    <w:rsid w:val="002522DA"/>
    <w:rsid w:val="00252DF3"/>
    <w:rsid w:val="00253352"/>
    <w:rsid w:val="00254A0C"/>
    <w:rsid w:val="00256BFD"/>
    <w:rsid w:val="00257D51"/>
    <w:rsid w:val="00260349"/>
    <w:rsid w:val="002625F3"/>
    <w:rsid w:val="00262DAA"/>
    <w:rsid w:val="002634DA"/>
    <w:rsid w:val="00264EB0"/>
    <w:rsid w:val="00266135"/>
    <w:rsid w:val="00266556"/>
    <w:rsid w:val="00266BC8"/>
    <w:rsid w:val="00266BE1"/>
    <w:rsid w:val="00266F6F"/>
    <w:rsid w:val="00267EDD"/>
    <w:rsid w:val="002702C4"/>
    <w:rsid w:val="002708C6"/>
    <w:rsid w:val="00270E13"/>
    <w:rsid w:val="002717F5"/>
    <w:rsid w:val="00271DE1"/>
    <w:rsid w:val="00272142"/>
    <w:rsid w:val="002722D0"/>
    <w:rsid w:val="00272F5F"/>
    <w:rsid w:val="002731D8"/>
    <w:rsid w:val="002731FE"/>
    <w:rsid w:val="0027356F"/>
    <w:rsid w:val="00273CCD"/>
    <w:rsid w:val="00273D32"/>
    <w:rsid w:val="0027472C"/>
    <w:rsid w:val="00275C2D"/>
    <w:rsid w:val="00276E0B"/>
    <w:rsid w:val="00277040"/>
    <w:rsid w:val="002779BD"/>
    <w:rsid w:val="00277BDA"/>
    <w:rsid w:val="00277EF5"/>
    <w:rsid w:val="0028052B"/>
    <w:rsid w:val="00281675"/>
    <w:rsid w:val="002817D4"/>
    <w:rsid w:val="00282AF4"/>
    <w:rsid w:val="00283853"/>
    <w:rsid w:val="00283A1B"/>
    <w:rsid w:val="00283E9E"/>
    <w:rsid w:val="00284B49"/>
    <w:rsid w:val="00284E66"/>
    <w:rsid w:val="00284F57"/>
    <w:rsid w:val="00285132"/>
    <w:rsid w:val="002853C0"/>
    <w:rsid w:val="00286B30"/>
    <w:rsid w:val="0029126E"/>
    <w:rsid w:val="002917E5"/>
    <w:rsid w:val="002920CA"/>
    <w:rsid w:val="00292C1A"/>
    <w:rsid w:val="00293042"/>
    <w:rsid w:val="002931FC"/>
    <w:rsid w:val="002943C7"/>
    <w:rsid w:val="00294BCD"/>
    <w:rsid w:val="00295571"/>
    <w:rsid w:val="00295FF9"/>
    <w:rsid w:val="0029646A"/>
    <w:rsid w:val="00297F5E"/>
    <w:rsid w:val="002A1FE5"/>
    <w:rsid w:val="002A2151"/>
    <w:rsid w:val="002A2C88"/>
    <w:rsid w:val="002A3119"/>
    <w:rsid w:val="002A33BB"/>
    <w:rsid w:val="002A4E7D"/>
    <w:rsid w:val="002A5BC5"/>
    <w:rsid w:val="002A6525"/>
    <w:rsid w:val="002A65F5"/>
    <w:rsid w:val="002A6AB8"/>
    <w:rsid w:val="002A6B33"/>
    <w:rsid w:val="002A7446"/>
    <w:rsid w:val="002A752B"/>
    <w:rsid w:val="002A7907"/>
    <w:rsid w:val="002A7AC3"/>
    <w:rsid w:val="002B250A"/>
    <w:rsid w:val="002B265D"/>
    <w:rsid w:val="002B2992"/>
    <w:rsid w:val="002B35E1"/>
    <w:rsid w:val="002B3B19"/>
    <w:rsid w:val="002B4684"/>
    <w:rsid w:val="002B5AA5"/>
    <w:rsid w:val="002B5FBA"/>
    <w:rsid w:val="002B6EEB"/>
    <w:rsid w:val="002B71F0"/>
    <w:rsid w:val="002B7EE8"/>
    <w:rsid w:val="002B7FF1"/>
    <w:rsid w:val="002C0D13"/>
    <w:rsid w:val="002C0E18"/>
    <w:rsid w:val="002C1C14"/>
    <w:rsid w:val="002C1EB7"/>
    <w:rsid w:val="002C1F92"/>
    <w:rsid w:val="002C2006"/>
    <w:rsid w:val="002C20CA"/>
    <w:rsid w:val="002C27EC"/>
    <w:rsid w:val="002C2AD7"/>
    <w:rsid w:val="002C43CA"/>
    <w:rsid w:val="002C4475"/>
    <w:rsid w:val="002C49F6"/>
    <w:rsid w:val="002C548A"/>
    <w:rsid w:val="002C5623"/>
    <w:rsid w:val="002C5744"/>
    <w:rsid w:val="002C7CC8"/>
    <w:rsid w:val="002D052A"/>
    <w:rsid w:val="002D08AD"/>
    <w:rsid w:val="002D0D6E"/>
    <w:rsid w:val="002D11ED"/>
    <w:rsid w:val="002D138B"/>
    <w:rsid w:val="002D15A9"/>
    <w:rsid w:val="002D2AF0"/>
    <w:rsid w:val="002D2F9D"/>
    <w:rsid w:val="002D3796"/>
    <w:rsid w:val="002D3982"/>
    <w:rsid w:val="002D41E2"/>
    <w:rsid w:val="002D46F1"/>
    <w:rsid w:val="002D4B4A"/>
    <w:rsid w:val="002D4EBD"/>
    <w:rsid w:val="002D506D"/>
    <w:rsid w:val="002D775C"/>
    <w:rsid w:val="002D7F89"/>
    <w:rsid w:val="002E0263"/>
    <w:rsid w:val="002E05C7"/>
    <w:rsid w:val="002E25DB"/>
    <w:rsid w:val="002E3F28"/>
    <w:rsid w:val="002E440C"/>
    <w:rsid w:val="002E4586"/>
    <w:rsid w:val="002E61D3"/>
    <w:rsid w:val="002E6B57"/>
    <w:rsid w:val="002E6CF2"/>
    <w:rsid w:val="002E6ED6"/>
    <w:rsid w:val="002F00A0"/>
    <w:rsid w:val="002F0E66"/>
    <w:rsid w:val="002F1800"/>
    <w:rsid w:val="002F1BB2"/>
    <w:rsid w:val="002F1DED"/>
    <w:rsid w:val="002F23BF"/>
    <w:rsid w:val="002F2559"/>
    <w:rsid w:val="002F2C64"/>
    <w:rsid w:val="002F2EA7"/>
    <w:rsid w:val="002F352E"/>
    <w:rsid w:val="002F421F"/>
    <w:rsid w:val="002F4F2E"/>
    <w:rsid w:val="002F60F9"/>
    <w:rsid w:val="002F62E2"/>
    <w:rsid w:val="002F63C8"/>
    <w:rsid w:val="002F782D"/>
    <w:rsid w:val="003008FC"/>
    <w:rsid w:val="003019EF"/>
    <w:rsid w:val="00301AC8"/>
    <w:rsid w:val="003031BE"/>
    <w:rsid w:val="003050E7"/>
    <w:rsid w:val="00305728"/>
    <w:rsid w:val="00305781"/>
    <w:rsid w:val="00306771"/>
    <w:rsid w:val="00306F81"/>
    <w:rsid w:val="003075D1"/>
    <w:rsid w:val="00307DB9"/>
    <w:rsid w:val="00307FCB"/>
    <w:rsid w:val="00311682"/>
    <w:rsid w:val="003124BE"/>
    <w:rsid w:val="00312E1E"/>
    <w:rsid w:val="00313AD0"/>
    <w:rsid w:val="00314DC3"/>
    <w:rsid w:val="00315507"/>
    <w:rsid w:val="00317030"/>
    <w:rsid w:val="003172A6"/>
    <w:rsid w:val="00317315"/>
    <w:rsid w:val="0031760F"/>
    <w:rsid w:val="00317F58"/>
    <w:rsid w:val="00317FC5"/>
    <w:rsid w:val="003209EC"/>
    <w:rsid w:val="0032120F"/>
    <w:rsid w:val="003212BB"/>
    <w:rsid w:val="00323572"/>
    <w:rsid w:val="00323C74"/>
    <w:rsid w:val="003240F3"/>
    <w:rsid w:val="00324189"/>
    <w:rsid w:val="0032466F"/>
    <w:rsid w:val="00325B2F"/>
    <w:rsid w:val="00325D35"/>
    <w:rsid w:val="00326E10"/>
    <w:rsid w:val="003274E8"/>
    <w:rsid w:val="00327C22"/>
    <w:rsid w:val="00327FE1"/>
    <w:rsid w:val="00330605"/>
    <w:rsid w:val="00331072"/>
    <w:rsid w:val="003322E4"/>
    <w:rsid w:val="0033281B"/>
    <w:rsid w:val="00332CE4"/>
    <w:rsid w:val="003330DD"/>
    <w:rsid w:val="003337FC"/>
    <w:rsid w:val="003348DF"/>
    <w:rsid w:val="00334A39"/>
    <w:rsid w:val="00334FFE"/>
    <w:rsid w:val="00335743"/>
    <w:rsid w:val="00340CB9"/>
    <w:rsid w:val="00341586"/>
    <w:rsid w:val="003416C9"/>
    <w:rsid w:val="00341970"/>
    <w:rsid w:val="00341DDC"/>
    <w:rsid w:val="003445DA"/>
    <w:rsid w:val="00344A63"/>
    <w:rsid w:val="00345A29"/>
    <w:rsid w:val="00346D74"/>
    <w:rsid w:val="00346F81"/>
    <w:rsid w:val="003502A7"/>
    <w:rsid w:val="00350F5D"/>
    <w:rsid w:val="0035213F"/>
    <w:rsid w:val="003526C3"/>
    <w:rsid w:val="003538B6"/>
    <w:rsid w:val="00354F70"/>
    <w:rsid w:val="00355723"/>
    <w:rsid w:val="00355E05"/>
    <w:rsid w:val="00355F34"/>
    <w:rsid w:val="00356D29"/>
    <w:rsid w:val="00357FFE"/>
    <w:rsid w:val="0036093A"/>
    <w:rsid w:val="003612A2"/>
    <w:rsid w:val="00361DAE"/>
    <w:rsid w:val="003633C9"/>
    <w:rsid w:val="00363F1C"/>
    <w:rsid w:val="00364D1D"/>
    <w:rsid w:val="00365FC8"/>
    <w:rsid w:val="003673E9"/>
    <w:rsid w:val="003677DA"/>
    <w:rsid w:val="00370614"/>
    <w:rsid w:val="0037317A"/>
    <w:rsid w:val="00373802"/>
    <w:rsid w:val="00373F24"/>
    <w:rsid w:val="00373FF5"/>
    <w:rsid w:val="00374609"/>
    <w:rsid w:val="00374BCC"/>
    <w:rsid w:val="00374C80"/>
    <w:rsid w:val="00376C4C"/>
    <w:rsid w:val="00377092"/>
    <w:rsid w:val="0037721A"/>
    <w:rsid w:val="00380C32"/>
    <w:rsid w:val="00381419"/>
    <w:rsid w:val="003815A1"/>
    <w:rsid w:val="003818F2"/>
    <w:rsid w:val="00381CDA"/>
    <w:rsid w:val="003825DB"/>
    <w:rsid w:val="00382EEB"/>
    <w:rsid w:val="00383905"/>
    <w:rsid w:val="00384BC2"/>
    <w:rsid w:val="00385686"/>
    <w:rsid w:val="00385740"/>
    <w:rsid w:val="00385FC3"/>
    <w:rsid w:val="00386548"/>
    <w:rsid w:val="00387B8E"/>
    <w:rsid w:val="00387DB4"/>
    <w:rsid w:val="00387F27"/>
    <w:rsid w:val="0039056D"/>
    <w:rsid w:val="00390934"/>
    <w:rsid w:val="003917F8"/>
    <w:rsid w:val="0039220C"/>
    <w:rsid w:val="00392847"/>
    <w:rsid w:val="00392A90"/>
    <w:rsid w:val="00393D24"/>
    <w:rsid w:val="003944C4"/>
    <w:rsid w:val="00394537"/>
    <w:rsid w:val="00395A64"/>
    <w:rsid w:val="00395B32"/>
    <w:rsid w:val="00395BAA"/>
    <w:rsid w:val="00395C9C"/>
    <w:rsid w:val="0039695A"/>
    <w:rsid w:val="00396AA3"/>
    <w:rsid w:val="00396B3E"/>
    <w:rsid w:val="00396B51"/>
    <w:rsid w:val="00397256"/>
    <w:rsid w:val="00397FF6"/>
    <w:rsid w:val="003A0207"/>
    <w:rsid w:val="003A0954"/>
    <w:rsid w:val="003A1D5D"/>
    <w:rsid w:val="003A2007"/>
    <w:rsid w:val="003A2012"/>
    <w:rsid w:val="003A2163"/>
    <w:rsid w:val="003A2F19"/>
    <w:rsid w:val="003A3CE6"/>
    <w:rsid w:val="003A46A2"/>
    <w:rsid w:val="003A4916"/>
    <w:rsid w:val="003A5475"/>
    <w:rsid w:val="003A5CA5"/>
    <w:rsid w:val="003A68AB"/>
    <w:rsid w:val="003A6F79"/>
    <w:rsid w:val="003B0295"/>
    <w:rsid w:val="003B02EA"/>
    <w:rsid w:val="003B0A20"/>
    <w:rsid w:val="003B1270"/>
    <w:rsid w:val="003B3EF1"/>
    <w:rsid w:val="003B458A"/>
    <w:rsid w:val="003B48C0"/>
    <w:rsid w:val="003B4DBB"/>
    <w:rsid w:val="003B52D0"/>
    <w:rsid w:val="003B5CC4"/>
    <w:rsid w:val="003B6175"/>
    <w:rsid w:val="003B73D5"/>
    <w:rsid w:val="003B7D86"/>
    <w:rsid w:val="003C1555"/>
    <w:rsid w:val="003C1A0F"/>
    <w:rsid w:val="003C1E30"/>
    <w:rsid w:val="003C2877"/>
    <w:rsid w:val="003C383A"/>
    <w:rsid w:val="003C4EFE"/>
    <w:rsid w:val="003C5E24"/>
    <w:rsid w:val="003C6791"/>
    <w:rsid w:val="003D022B"/>
    <w:rsid w:val="003D0EA9"/>
    <w:rsid w:val="003D1817"/>
    <w:rsid w:val="003D1A36"/>
    <w:rsid w:val="003D1E5C"/>
    <w:rsid w:val="003D2DE8"/>
    <w:rsid w:val="003D30E9"/>
    <w:rsid w:val="003D4008"/>
    <w:rsid w:val="003D4D80"/>
    <w:rsid w:val="003D4DE3"/>
    <w:rsid w:val="003D54EA"/>
    <w:rsid w:val="003D564D"/>
    <w:rsid w:val="003D574F"/>
    <w:rsid w:val="003D78F5"/>
    <w:rsid w:val="003D7AD5"/>
    <w:rsid w:val="003E0F9B"/>
    <w:rsid w:val="003E1370"/>
    <w:rsid w:val="003E17FE"/>
    <w:rsid w:val="003E1B90"/>
    <w:rsid w:val="003E273C"/>
    <w:rsid w:val="003E2B68"/>
    <w:rsid w:val="003E3C96"/>
    <w:rsid w:val="003E4D80"/>
    <w:rsid w:val="003E5CDC"/>
    <w:rsid w:val="003E6058"/>
    <w:rsid w:val="003E77B1"/>
    <w:rsid w:val="003E7C36"/>
    <w:rsid w:val="003F0F86"/>
    <w:rsid w:val="003F1B2A"/>
    <w:rsid w:val="003F1BE0"/>
    <w:rsid w:val="003F2304"/>
    <w:rsid w:val="003F38D5"/>
    <w:rsid w:val="003F4599"/>
    <w:rsid w:val="003F4631"/>
    <w:rsid w:val="003F4731"/>
    <w:rsid w:val="003F58C7"/>
    <w:rsid w:val="003F5B3B"/>
    <w:rsid w:val="003F6231"/>
    <w:rsid w:val="003F6A0A"/>
    <w:rsid w:val="003F7C78"/>
    <w:rsid w:val="00400EDA"/>
    <w:rsid w:val="00402270"/>
    <w:rsid w:val="004032D8"/>
    <w:rsid w:val="00403810"/>
    <w:rsid w:val="00403AB2"/>
    <w:rsid w:val="00404EDE"/>
    <w:rsid w:val="00406926"/>
    <w:rsid w:val="00406BDF"/>
    <w:rsid w:val="00407008"/>
    <w:rsid w:val="004075E7"/>
    <w:rsid w:val="00410788"/>
    <w:rsid w:val="00410A6D"/>
    <w:rsid w:val="0041100D"/>
    <w:rsid w:val="004111FF"/>
    <w:rsid w:val="004114B3"/>
    <w:rsid w:val="004121AD"/>
    <w:rsid w:val="004136CE"/>
    <w:rsid w:val="00414CF0"/>
    <w:rsid w:val="00414ED8"/>
    <w:rsid w:val="004153DB"/>
    <w:rsid w:val="00417E86"/>
    <w:rsid w:val="004211A3"/>
    <w:rsid w:val="004212CC"/>
    <w:rsid w:val="00421FEF"/>
    <w:rsid w:val="0042231E"/>
    <w:rsid w:val="0042336A"/>
    <w:rsid w:val="00424606"/>
    <w:rsid w:val="004247FB"/>
    <w:rsid w:val="00424B3B"/>
    <w:rsid w:val="00424F7D"/>
    <w:rsid w:val="0042702B"/>
    <w:rsid w:val="00427D05"/>
    <w:rsid w:val="004304AD"/>
    <w:rsid w:val="00430BD5"/>
    <w:rsid w:val="00431DBE"/>
    <w:rsid w:val="00432360"/>
    <w:rsid w:val="00432D6B"/>
    <w:rsid w:val="00432E65"/>
    <w:rsid w:val="00433B35"/>
    <w:rsid w:val="00433C65"/>
    <w:rsid w:val="004347DE"/>
    <w:rsid w:val="00435BCB"/>
    <w:rsid w:val="0043650C"/>
    <w:rsid w:val="00441398"/>
    <w:rsid w:val="00441AC5"/>
    <w:rsid w:val="004420FD"/>
    <w:rsid w:val="00443180"/>
    <w:rsid w:val="004432A6"/>
    <w:rsid w:val="0044355C"/>
    <w:rsid w:val="004456FC"/>
    <w:rsid w:val="00446C41"/>
    <w:rsid w:val="004474A9"/>
    <w:rsid w:val="00447C69"/>
    <w:rsid w:val="00450198"/>
    <w:rsid w:val="0045152D"/>
    <w:rsid w:val="00452278"/>
    <w:rsid w:val="00452A51"/>
    <w:rsid w:val="00452D96"/>
    <w:rsid w:val="0045376A"/>
    <w:rsid w:val="00453F62"/>
    <w:rsid w:val="00455568"/>
    <w:rsid w:val="004556FC"/>
    <w:rsid w:val="004570C0"/>
    <w:rsid w:val="0045760A"/>
    <w:rsid w:val="004609FE"/>
    <w:rsid w:val="004610D7"/>
    <w:rsid w:val="004613B9"/>
    <w:rsid w:val="00462500"/>
    <w:rsid w:val="004625C3"/>
    <w:rsid w:val="00462645"/>
    <w:rsid w:val="004626E3"/>
    <w:rsid w:val="004633FC"/>
    <w:rsid w:val="00463671"/>
    <w:rsid w:val="00463AF5"/>
    <w:rsid w:val="004640C6"/>
    <w:rsid w:val="00464369"/>
    <w:rsid w:val="004655E8"/>
    <w:rsid w:val="00465F47"/>
    <w:rsid w:val="00467334"/>
    <w:rsid w:val="004701C7"/>
    <w:rsid w:val="0047047F"/>
    <w:rsid w:val="004707F3"/>
    <w:rsid w:val="0047081D"/>
    <w:rsid w:val="00472162"/>
    <w:rsid w:val="004723A4"/>
    <w:rsid w:val="00473C43"/>
    <w:rsid w:val="004745A7"/>
    <w:rsid w:val="00474956"/>
    <w:rsid w:val="00474F69"/>
    <w:rsid w:val="0047549C"/>
    <w:rsid w:val="00475CB6"/>
    <w:rsid w:val="00475F02"/>
    <w:rsid w:val="004765F8"/>
    <w:rsid w:val="00476745"/>
    <w:rsid w:val="004773CA"/>
    <w:rsid w:val="00480F2D"/>
    <w:rsid w:val="0048347C"/>
    <w:rsid w:val="00483B3B"/>
    <w:rsid w:val="0048567A"/>
    <w:rsid w:val="004858C0"/>
    <w:rsid w:val="00485D3F"/>
    <w:rsid w:val="00485ECB"/>
    <w:rsid w:val="00485FFF"/>
    <w:rsid w:val="004862BE"/>
    <w:rsid w:val="004868E4"/>
    <w:rsid w:val="00486C1E"/>
    <w:rsid w:val="0048771E"/>
    <w:rsid w:val="004902D0"/>
    <w:rsid w:val="00492B35"/>
    <w:rsid w:val="00493336"/>
    <w:rsid w:val="00493D60"/>
    <w:rsid w:val="0049471D"/>
    <w:rsid w:val="00495A46"/>
    <w:rsid w:val="00495D09"/>
    <w:rsid w:val="00495FE8"/>
    <w:rsid w:val="004962F4"/>
    <w:rsid w:val="00496492"/>
    <w:rsid w:val="00496883"/>
    <w:rsid w:val="00497253"/>
    <w:rsid w:val="004A1701"/>
    <w:rsid w:val="004A2833"/>
    <w:rsid w:val="004A3285"/>
    <w:rsid w:val="004A36A8"/>
    <w:rsid w:val="004A3A81"/>
    <w:rsid w:val="004A4579"/>
    <w:rsid w:val="004A5985"/>
    <w:rsid w:val="004A63DD"/>
    <w:rsid w:val="004A64F2"/>
    <w:rsid w:val="004A6C1A"/>
    <w:rsid w:val="004B0063"/>
    <w:rsid w:val="004B1603"/>
    <w:rsid w:val="004B3243"/>
    <w:rsid w:val="004B3FA0"/>
    <w:rsid w:val="004B4136"/>
    <w:rsid w:val="004B4F4D"/>
    <w:rsid w:val="004B53C2"/>
    <w:rsid w:val="004B5CB7"/>
    <w:rsid w:val="004B64F0"/>
    <w:rsid w:val="004B7182"/>
    <w:rsid w:val="004B72D4"/>
    <w:rsid w:val="004B7B5D"/>
    <w:rsid w:val="004C102B"/>
    <w:rsid w:val="004C2B41"/>
    <w:rsid w:val="004C30DA"/>
    <w:rsid w:val="004C36A6"/>
    <w:rsid w:val="004C3DDB"/>
    <w:rsid w:val="004C3F74"/>
    <w:rsid w:val="004C457E"/>
    <w:rsid w:val="004C46E5"/>
    <w:rsid w:val="004C53B6"/>
    <w:rsid w:val="004C6817"/>
    <w:rsid w:val="004C74C8"/>
    <w:rsid w:val="004C773F"/>
    <w:rsid w:val="004D1055"/>
    <w:rsid w:val="004D1A0F"/>
    <w:rsid w:val="004D2165"/>
    <w:rsid w:val="004D2757"/>
    <w:rsid w:val="004D2A3E"/>
    <w:rsid w:val="004D2D9F"/>
    <w:rsid w:val="004D34E3"/>
    <w:rsid w:val="004D3868"/>
    <w:rsid w:val="004D3D37"/>
    <w:rsid w:val="004D3D5D"/>
    <w:rsid w:val="004D47D1"/>
    <w:rsid w:val="004D48E3"/>
    <w:rsid w:val="004D4BF3"/>
    <w:rsid w:val="004D54B5"/>
    <w:rsid w:val="004D5D4C"/>
    <w:rsid w:val="004D5FBE"/>
    <w:rsid w:val="004D65C6"/>
    <w:rsid w:val="004D6D34"/>
    <w:rsid w:val="004D70D2"/>
    <w:rsid w:val="004D7ACF"/>
    <w:rsid w:val="004E09EF"/>
    <w:rsid w:val="004E0CC1"/>
    <w:rsid w:val="004E117C"/>
    <w:rsid w:val="004E17B1"/>
    <w:rsid w:val="004E2543"/>
    <w:rsid w:val="004E3790"/>
    <w:rsid w:val="004E43EC"/>
    <w:rsid w:val="004E4773"/>
    <w:rsid w:val="004E4A1B"/>
    <w:rsid w:val="004E4C4A"/>
    <w:rsid w:val="004F0489"/>
    <w:rsid w:val="004F2C48"/>
    <w:rsid w:val="004F2D92"/>
    <w:rsid w:val="004F2E73"/>
    <w:rsid w:val="004F42B1"/>
    <w:rsid w:val="004F47CE"/>
    <w:rsid w:val="004F4956"/>
    <w:rsid w:val="004F4AD5"/>
    <w:rsid w:val="004F4B0E"/>
    <w:rsid w:val="004F512A"/>
    <w:rsid w:val="004F586F"/>
    <w:rsid w:val="004F5B1A"/>
    <w:rsid w:val="004F6063"/>
    <w:rsid w:val="004F60FC"/>
    <w:rsid w:val="004F6BB2"/>
    <w:rsid w:val="0050046A"/>
    <w:rsid w:val="0050069F"/>
    <w:rsid w:val="005015A4"/>
    <w:rsid w:val="00501F2E"/>
    <w:rsid w:val="005040E3"/>
    <w:rsid w:val="005045F0"/>
    <w:rsid w:val="00504C82"/>
    <w:rsid w:val="00505D96"/>
    <w:rsid w:val="00505EB2"/>
    <w:rsid w:val="005066B6"/>
    <w:rsid w:val="005067FC"/>
    <w:rsid w:val="00506A98"/>
    <w:rsid w:val="005071A2"/>
    <w:rsid w:val="00507B7A"/>
    <w:rsid w:val="00507FD5"/>
    <w:rsid w:val="0051003C"/>
    <w:rsid w:val="0051136B"/>
    <w:rsid w:val="005119E4"/>
    <w:rsid w:val="00511F67"/>
    <w:rsid w:val="00511FF4"/>
    <w:rsid w:val="005123B4"/>
    <w:rsid w:val="005137CF"/>
    <w:rsid w:val="005147E8"/>
    <w:rsid w:val="00515B87"/>
    <w:rsid w:val="005164D4"/>
    <w:rsid w:val="00517496"/>
    <w:rsid w:val="0052077C"/>
    <w:rsid w:val="005214D9"/>
    <w:rsid w:val="00522280"/>
    <w:rsid w:val="0052333F"/>
    <w:rsid w:val="0052393B"/>
    <w:rsid w:val="00523F02"/>
    <w:rsid w:val="005240A5"/>
    <w:rsid w:val="0052430A"/>
    <w:rsid w:val="00524C0D"/>
    <w:rsid w:val="00524C7D"/>
    <w:rsid w:val="005250E6"/>
    <w:rsid w:val="005251C2"/>
    <w:rsid w:val="00526171"/>
    <w:rsid w:val="0052673A"/>
    <w:rsid w:val="005272B0"/>
    <w:rsid w:val="0052795C"/>
    <w:rsid w:val="00530BD3"/>
    <w:rsid w:val="00530E07"/>
    <w:rsid w:val="0053167C"/>
    <w:rsid w:val="005316BD"/>
    <w:rsid w:val="00531A14"/>
    <w:rsid w:val="005328D2"/>
    <w:rsid w:val="00532AC3"/>
    <w:rsid w:val="005336D4"/>
    <w:rsid w:val="00534F6E"/>
    <w:rsid w:val="00535613"/>
    <w:rsid w:val="00535EAA"/>
    <w:rsid w:val="00535EEC"/>
    <w:rsid w:val="00536DC7"/>
    <w:rsid w:val="00537363"/>
    <w:rsid w:val="005407C9"/>
    <w:rsid w:val="005408E0"/>
    <w:rsid w:val="00540910"/>
    <w:rsid w:val="00541B9A"/>
    <w:rsid w:val="005421EA"/>
    <w:rsid w:val="0054299E"/>
    <w:rsid w:val="00543CA5"/>
    <w:rsid w:val="00544020"/>
    <w:rsid w:val="005440BD"/>
    <w:rsid w:val="005462F7"/>
    <w:rsid w:val="00546384"/>
    <w:rsid w:val="005466AD"/>
    <w:rsid w:val="005513E6"/>
    <w:rsid w:val="005521A5"/>
    <w:rsid w:val="005538EE"/>
    <w:rsid w:val="00553DCB"/>
    <w:rsid w:val="00553E8C"/>
    <w:rsid w:val="00554841"/>
    <w:rsid w:val="00554CF9"/>
    <w:rsid w:val="00554EDE"/>
    <w:rsid w:val="00555B34"/>
    <w:rsid w:val="00555DD0"/>
    <w:rsid w:val="00557DCD"/>
    <w:rsid w:val="00557E8B"/>
    <w:rsid w:val="005610A5"/>
    <w:rsid w:val="005614C8"/>
    <w:rsid w:val="00561E1A"/>
    <w:rsid w:val="0056219D"/>
    <w:rsid w:val="005624F3"/>
    <w:rsid w:val="00562D07"/>
    <w:rsid w:val="00562D46"/>
    <w:rsid w:val="00563E3E"/>
    <w:rsid w:val="005656FE"/>
    <w:rsid w:val="005662C8"/>
    <w:rsid w:val="005665BA"/>
    <w:rsid w:val="005665D2"/>
    <w:rsid w:val="00566BBE"/>
    <w:rsid w:val="005706E3"/>
    <w:rsid w:val="00571FC1"/>
    <w:rsid w:val="00572D49"/>
    <w:rsid w:val="00573313"/>
    <w:rsid w:val="0057432F"/>
    <w:rsid w:val="00575A3A"/>
    <w:rsid w:val="00576719"/>
    <w:rsid w:val="00577B57"/>
    <w:rsid w:val="00580B0E"/>
    <w:rsid w:val="00580FCE"/>
    <w:rsid w:val="00581052"/>
    <w:rsid w:val="0058221C"/>
    <w:rsid w:val="005832CF"/>
    <w:rsid w:val="00585F24"/>
    <w:rsid w:val="0058601D"/>
    <w:rsid w:val="005861D3"/>
    <w:rsid w:val="005867CB"/>
    <w:rsid w:val="00586BDE"/>
    <w:rsid w:val="00587219"/>
    <w:rsid w:val="00587B02"/>
    <w:rsid w:val="0059236B"/>
    <w:rsid w:val="00592D37"/>
    <w:rsid w:val="00593494"/>
    <w:rsid w:val="00593AB4"/>
    <w:rsid w:val="00593FF9"/>
    <w:rsid w:val="0059496F"/>
    <w:rsid w:val="00595269"/>
    <w:rsid w:val="005953D1"/>
    <w:rsid w:val="00595BB2"/>
    <w:rsid w:val="00595EF4"/>
    <w:rsid w:val="00597B37"/>
    <w:rsid w:val="005A0297"/>
    <w:rsid w:val="005A17ED"/>
    <w:rsid w:val="005A30C6"/>
    <w:rsid w:val="005A3525"/>
    <w:rsid w:val="005A36DE"/>
    <w:rsid w:val="005A52E2"/>
    <w:rsid w:val="005A67B3"/>
    <w:rsid w:val="005A6D12"/>
    <w:rsid w:val="005A76AE"/>
    <w:rsid w:val="005A76C3"/>
    <w:rsid w:val="005A7F62"/>
    <w:rsid w:val="005B0751"/>
    <w:rsid w:val="005B10B6"/>
    <w:rsid w:val="005B138E"/>
    <w:rsid w:val="005B15DF"/>
    <w:rsid w:val="005B19F5"/>
    <w:rsid w:val="005B3EF9"/>
    <w:rsid w:val="005B3FCD"/>
    <w:rsid w:val="005B4998"/>
    <w:rsid w:val="005B5298"/>
    <w:rsid w:val="005B52F1"/>
    <w:rsid w:val="005B5EE0"/>
    <w:rsid w:val="005B7E3E"/>
    <w:rsid w:val="005C064C"/>
    <w:rsid w:val="005C1076"/>
    <w:rsid w:val="005C1172"/>
    <w:rsid w:val="005C1BE1"/>
    <w:rsid w:val="005C2A06"/>
    <w:rsid w:val="005C2E06"/>
    <w:rsid w:val="005C3A40"/>
    <w:rsid w:val="005C3EF5"/>
    <w:rsid w:val="005C4AC0"/>
    <w:rsid w:val="005C5D19"/>
    <w:rsid w:val="005C66AB"/>
    <w:rsid w:val="005C7BDB"/>
    <w:rsid w:val="005C7C27"/>
    <w:rsid w:val="005D0346"/>
    <w:rsid w:val="005D1B0A"/>
    <w:rsid w:val="005D314D"/>
    <w:rsid w:val="005D361F"/>
    <w:rsid w:val="005D41B1"/>
    <w:rsid w:val="005D4390"/>
    <w:rsid w:val="005D470D"/>
    <w:rsid w:val="005D4CAE"/>
    <w:rsid w:val="005D6543"/>
    <w:rsid w:val="005D7348"/>
    <w:rsid w:val="005D76D9"/>
    <w:rsid w:val="005D796C"/>
    <w:rsid w:val="005D7B20"/>
    <w:rsid w:val="005D7CC4"/>
    <w:rsid w:val="005E0321"/>
    <w:rsid w:val="005E056C"/>
    <w:rsid w:val="005E0C8C"/>
    <w:rsid w:val="005E1381"/>
    <w:rsid w:val="005E234E"/>
    <w:rsid w:val="005E2E58"/>
    <w:rsid w:val="005E31B5"/>
    <w:rsid w:val="005E327A"/>
    <w:rsid w:val="005E32B3"/>
    <w:rsid w:val="005E4015"/>
    <w:rsid w:val="005E44A8"/>
    <w:rsid w:val="005E457E"/>
    <w:rsid w:val="005E4B0E"/>
    <w:rsid w:val="005E4DA5"/>
    <w:rsid w:val="005E6A9C"/>
    <w:rsid w:val="005E732D"/>
    <w:rsid w:val="005E748F"/>
    <w:rsid w:val="005E7B59"/>
    <w:rsid w:val="005F05A5"/>
    <w:rsid w:val="005F0825"/>
    <w:rsid w:val="005F1C16"/>
    <w:rsid w:val="005F1F08"/>
    <w:rsid w:val="005F2E4A"/>
    <w:rsid w:val="005F31C9"/>
    <w:rsid w:val="005F33BD"/>
    <w:rsid w:val="005F35AB"/>
    <w:rsid w:val="005F4B9E"/>
    <w:rsid w:val="005F4F1C"/>
    <w:rsid w:val="005F4F83"/>
    <w:rsid w:val="005F4FA6"/>
    <w:rsid w:val="005F5DF1"/>
    <w:rsid w:val="005F6D53"/>
    <w:rsid w:val="005F7CC2"/>
    <w:rsid w:val="0060034B"/>
    <w:rsid w:val="006005E9"/>
    <w:rsid w:val="00601133"/>
    <w:rsid w:val="00601267"/>
    <w:rsid w:val="00601598"/>
    <w:rsid w:val="006016C5"/>
    <w:rsid w:val="006018E4"/>
    <w:rsid w:val="00602646"/>
    <w:rsid w:val="00603670"/>
    <w:rsid w:val="00603B5B"/>
    <w:rsid w:val="0060408B"/>
    <w:rsid w:val="00604563"/>
    <w:rsid w:val="006053D8"/>
    <w:rsid w:val="00607C40"/>
    <w:rsid w:val="00607CBF"/>
    <w:rsid w:val="00610628"/>
    <w:rsid w:val="00610723"/>
    <w:rsid w:val="00611836"/>
    <w:rsid w:val="00612ADB"/>
    <w:rsid w:val="00612DA2"/>
    <w:rsid w:val="00613409"/>
    <w:rsid w:val="00613F51"/>
    <w:rsid w:val="0061443D"/>
    <w:rsid w:val="0061453B"/>
    <w:rsid w:val="00616532"/>
    <w:rsid w:val="00616AE3"/>
    <w:rsid w:val="00620E31"/>
    <w:rsid w:val="00620EDC"/>
    <w:rsid w:val="006218EC"/>
    <w:rsid w:val="0062320F"/>
    <w:rsid w:val="0062330D"/>
    <w:rsid w:val="006264C2"/>
    <w:rsid w:val="006267F0"/>
    <w:rsid w:val="00627F1C"/>
    <w:rsid w:val="006301A0"/>
    <w:rsid w:val="006314B5"/>
    <w:rsid w:val="006324B5"/>
    <w:rsid w:val="00632F33"/>
    <w:rsid w:val="00633D33"/>
    <w:rsid w:val="00634506"/>
    <w:rsid w:val="006346F1"/>
    <w:rsid w:val="00637067"/>
    <w:rsid w:val="00637CE0"/>
    <w:rsid w:val="00640641"/>
    <w:rsid w:val="00642E44"/>
    <w:rsid w:val="006443EB"/>
    <w:rsid w:val="00644BAE"/>
    <w:rsid w:val="006450AD"/>
    <w:rsid w:val="00646633"/>
    <w:rsid w:val="0064673C"/>
    <w:rsid w:val="00646C29"/>
    <w:rsid w:val="0064715C"/>
    <w:rsid w:val="00647614"/>
    <w:rsid w:val="00647AE4"/>
    <w:rsid w:val="00647EC8"/>
    <w:rsid w:val="00650440"/>
    <w:rsid w:val="006504BA"/>
    <w:rsid w:val="006523F6"/>
    <w:rsid w:val="0065261C"/>
    <w:rsid w:val="00653E3C"/>
    <w:rsid w:val="006557C0"/>
    <w:rsid w:val="00655DC6"/>
    <w:rsid w:val="006560C5"/>
    <w:rsid w:val="00656E1C"/>
    <w:rsid w:val="00657008"/>
    <w:rsid w:val="0065745D"/>
    <w:rsid w:val="00657557"/>
    <w:rsid w:val="00657B2D"/>
    <w:rsid w:val="006600AB"/>
    <w:rsid w:val="006603F8"/>
    <w:rsid w:val="00660AA5"/>
    <w:rsid w:val="00660D0A"/>
    <w:rsid w:val="006618B0"/>
    <w:rsid w:val="0066425B"/>
    <w:rsid w:val="006645EE"/>
    <w:rsid w:val="006649B8"/>
    <w:rsid w:val="00665291"/>
    <w:rsid w:val="006662EB"/>
    <w:rsid w:val="00666332"/>
    <w:rsid w:val="00666CCC"/>
    <w:rsid w:val="00667334"/>
    <w:rsid w:val="006678F3"/>
    <w:rsid w:val="00671DC8"/>
    <w:rsid w:val="00672DEF"/>
    <w:rsid w:val="006749CD"/>
    <w:rsid w:val="0067505E"/>
    <w:rsid w:val="00675D11"/>
    <w:rsid w:val="006768C6"/>
    <w:rsid w:val="00676F4F"/>
    <w:rsid w:val="00677C70"/>
    <w:rsid w:val="00680244"/>
    <w:rsid w:val="006813F2"/>
    <w:rsid w:val="006817FD"/>
    <w:rsid w:val="00682257"/>
    <w:rsid w:val="006832C0"/>
    <w:rsid w:val="00684CDD"/>
    <w:rsid w:val="00687A46"/>
    <w:rsid w:val="00690A0B"/>
    <w:rsid w:val="0069152C"/>
    <w:rsid w:val="00691BFE"/>
    <w:rsid w:val="00691C59"/>
    <w:rsid w:val="006923B3"/>
    <w:rsid w:val="0069251F"/>
    <w:rsid w:val="00695251"/>
    <w:rsid w:val="00695EFF"/>
    <w:rsid w:val="006963B5"/>
    <w:rsid w:val="00696649"/>
    <w:rsid w:val="00696DB1"/>
    <w:rsid w:val="0069747D"/>
    <w:rsid w:val="0069782F"/>
    <w:rsid w:val="00697BC4"/>
    <w:rsid w:val="00697E6D"/>
    <w:rsid w:val="006A042F"/>
    <w:rsid w:val="006A0563"/>
    <w:rsid w:val="006A0D75"/>
    <w:rsid w:val="006A1085"/>
    <w:rsid w:val="006A179B"/>
    <w:rsid w:val="006A206E"/>
    <w:rsid w:val="006A2A6B"/>
    <w:rsid w:val="006A3951"/>
    <w:rsid w:val="006A4550"/>
    <w:rsid w:val="006A4AB3"/>
    <w:rsid w:val="006A4F42"/>
    <w:rsid w:val="006A60DF"/>
    <w:rsid w:val="006A61C8"/>
    <w:rsid w:val="006A7236"/>
    <w:rsid w:val="006A7CB3"/>
    <w:rsid w:val="006A7FBA"/>
    <w:rsid w:val="006B05B2"/>
    <w:rsid w:val="006B07B5"/>
    <w:rsid w:val="006B08E2"/>
    <w:rsid w:val="006B1BBF"/>
    <w:rsid w:val="006B1BFB"/>
    <w:rsid w:val="006B24E7"/>
    <w:rsid w:val="006B4145"/>
    <w:rsid w:val="006B518D"/>
    <w:rsid w:val="006B74C7"/>
    <w:rsid w:val="006B764E"/>
    <w:rsid w:val="006C0D42"/>
    <w:rsid w:val="006C1349"/>
    <w:rsid w:val="006C27B2"/>
    <w:rsid w:val="006C2AC1"/>
    <w:rsid w:val="006C39C2"/>
    <w:rsid w:val="006C41BA"/>
    <w:rsid w:val="006C450B"/>
    <w:rsid w:val="006C51BA"/>
    <w:rsid w:val="006C628F"/>
    <w:rsid w:val="006C6470"/>
    <w:rsid w:val="006C67F6"/>
    <w:rsid w:val="006C6B28"/>
    <w:rsid w:val="006C7179"/>
    <w:rsid w:val="006C72BF"/>
    <w:rsid w:val="006C7E5B"/>
    <w:rsid w:val="006D0F84"/>
    <w:rsid w:val="006D146D"/>
    <w:rsid w:val="006D2644"/>
    <w:rsid w:val="006D28B5"/>
    <w:rsid w:val="006D2E25"/>
    <w:rsid w:val="006D3B28"/>
    <w:rsid w:val="006D4BC7"/>
    <w:rsid w:val="006D5FA7"/>
    <w:rsid w:val="006D5FC6"/>
    <w:rsid w:val="006D66AF"/>
    <w:rsid w:val="006D7E04"/>
    <w:rsid w:val="006E041F"/>
    <w:rsid w:val="006E1A70"/>
    <w:rsid w:val="006E2065"/>
    <w:rsid w:val="006E30E9"/>
    <w:rsid w:val="006E34BF"/>
    <w:rsid w:val="006E47E2"/>
    <w:rsid w:val="006E4FC8"/>
    <w:rsid w:val="006E5E49"/>
    <w:rsid w:val="006E666B"/>
    <w:rsid w:val="006E6E2F"/>
    <w:rsid w:val="006E7575"/>
    <w:rsid w:val="006F04EE"/>
    <w:rsid w:val="006F06C9"/>
    <w:rsid w:val="006F1564"/>
    <w:rsid w:val="006F2F0E"/>
    <w:rsid w:val="006F3605"/>
    <w:rsid w:val="006F3F89"/>
    <w:rsid w:val="006F4F40"/>
    <w:rsid w:val="006F551D"/>
    <w:rsid w:val="006F5661"/>
    <w:rsid w:val="006F58A1"/>
    <w:rsid w:val="006F6910"/>
    <w:rsid w:val="00700C51"/>
    <w:rsid w:val="0070131E"/>
    <w:rsid w:val="00701686"/>
    <w:rsid w:val="00701BB4"/>
    <w:rsid w:val="00702B8D"/>
    <w:rsid w:val="007031B7"/>
    <w:rsid w:val="00703F86"/>
    <w:rsid w:val="00704031"/>
    <w:rsid w:val="007043C8"/>
    <w:rsid w:val="007056A1"/>
    <w:rsid w:val="00706ABB"/>
    <w:rsid w:val="00707064"/>
    <w:rsid w:val="007074B5"/>
    <w:rsid w:val="0070780B"/>
    <w:rsid w:val="0071057C"/>
    <w:rsid w:val="0071097B"/>
    <w:rsid w:val="00710A74"/>
    <w:rsid w:val="00711650"/>
    <w:rsid w:val="007117AC"/>
    <w:rsid w:val="00711814"/>
    <w:rsid w:val="00711C2B"/>
    <w:rsid w:val="00711D2C"/>
    <w:rsid w:val="0071288A"/>
    <w:rsid w:val="0071288F"/>
    <w:rsid w:val="007128C2"/>
    <w:rsid w:val="00712E2A"/>
    <w:rsid w:val="00713BF5"/>
    <w:rsid w:val="00713BF8"/>
    <w:rsid w:val="00717D5A"/>
    <w:rsid w:val="00720816"/>
    <w:rsid w:val="0072128D"/>
    <w:rsid w:val="007214B0"/>
    <w:rsid w:val="00721634"/>
    <w:rsid w:val="00722DFC"/>
    <w:rsid w:val="0072463D"/>
    <w:rsid w:val="007246EC"/>
    <w:rsid w:val="00724E13"/>
    <w:rsid w:val="007253D4"/>
    <w:rsid w:val="007254B9"/>
    <w:rsid w:val="0072585F"/>
    <w:rsid w:val="00726EDF"/>
    <w:rsid w:val="00727616"/>
    <w:rsid w:val="00727C3C"/>
    <w:rsid w:val="007312CE"/>
    <w:rsid w:val="00731879"/>
    <w:rsid w:val="007327C6"/>
    <w:rsid w:val="00733936"/>
    <w:rsid w:val="007341E2"/>
    <w:rsid w:val="007342B9"/>
    <w:rsid w:val="00735C98"/>
    <w:rsid w:val="00736B7C"/>
    <w:rsid w:val="0073731F"/>
    <w:rsid w:val="007374CE"/>
    <w:rsid w:val="00741B1E"/>
    <w:rsid w:val="00741E95"/>
    <w:rsid w:val="007436D2"/>
    <w:rsid w:val="0074384F"/>
    <w:rsid w:val="00743CD1"/>
    <w:rsid w:val="0074476C"/>
    <w:rsid w:val="007449C8"/>
    <w:rsid w:val="00744AF2"/>
    <w:rsid w:val="00744FB2"/>
    <w:rsid w:val="00745BF4"/>
    <w:rsid w:val="00745CDD"/>
    <w:rsid w:val="00746241"/>
    <w:rsid w:val="00746E05"/>
    <w:rsid w:val="0074734A"/>
    <w:rsid w:val="00750F77"/>
    <w:rsid w:val="0075176F"/>
    <w:rsid w:val="007519A9"/>
    <w:rsid w:val="0075250D"/>
    <w:rsid w:val="00752757"/>
    <w:rsid w:val="0075278E"/>
    <w:rsid w:val="00752901"/>
    <w:rsid w:val="0075345F"/>
    <w:rsid w:val="007535BC"/>
    <w:rsid w:val="00754074"/>
    <w:rsid w:val="00754932"/>
    <w:rsid w:val="007555E2"/>
    <w:rsid w:val="007556CE"/>
    <w:rsid w:val="0075610A"/>
    <w:rsid w:val="007608DE"/>
    <w:rsid w:val="00760B9A"/>
    <w:rsid w:val="00760DD6"/>
    <w:rsid w:val="00760E6E"/>
    <w:rsid w:val="007621F3"/>
    <w:rsid w:val="007623C9"/>
    <w:rsid w:val="00763D3E"/>
    <w:rsid w:val="0076471A"/>
    <w:rsid w:val="007648AA"/>
    <w:rsid w:val="0076531D"/>
    <w:rsid w:val="0076593C"/>
    <w:rsid w:val="007669CF"/>
    <w:rsid w:val="00766BD6"/>
    <w:rsid w:val="007704D1"/>
    <w:rsid w:val="00770EBC"/>
    <w:rsid w:val="00773DEA"/>
    <w:rsid w:val="00774692"/>
    <w:rsid w:val="0077502B"/>
    <w:rsid w:val="00775826"/>
    <w:rsid w:val="00775F5D"/>
    <w:rsid w:val="0077659E"/>
    <w:rsid w:val="007770A0"/>
    <w:rsid w:val="00777A5A"/>
    <w:rsid w:val="00781957"/>
    <w:rsid w:val="007822BE"/>
    <w:rsid w:val="00782AC4"/>
    <w:rsid w:val="00782CBA"/>
    <w:rsid w:val="00782E11"/>
    <w:rsid w:val="00783B9B"/>
    <w:rsid w:val="00785553"/>
    <w:rsid w:val="00785E71"/>
    <w:rsid w:val="0078738A"/>
    <w:rsid w:val="007874F4"/>
    <w:rsid w:val="00787DEE"/>
    <w:rsid w:val="00790A40"/>
    <w:rsid w:val="0079141C"/>
    <w:rsid w:val="00791A87"/>
    <w:rsid w:val="0079360B"/>
    <w:rsid w:val="007950CD"/>
    <w:rsid w:val="00795221"/>
    <w:rsid w:val="0079573D"/>
    <w:rsid w:val="007974EB"/>
    <w:rsid w:val="007A007B"/>
    <w:rsid w:val="007A0DB9"/>
    <w:rsid w:val="007A0E65"/>
    <w:rsid w:val="007A0E9A"/>
    <w:rsid w:val="007A24CC"/>
    <w:rsid w:val="007A33E9"/>
    <w:rsid w:val="007A3562"/>
    <w:rsid w:val="007A3584"/>
    <w:rsid w:val="007A44F4"/>
    <w:rsid w:val="007A4939"/>
    <w:rsid w:val="007A56A0"/>
    <w:rsid w:val="007A6960"/>
    <w:rsid w:val="007A6AB3"/>
    <w:rsid w:val="007B0D6A"/>
    <w:rsid w:val="007B13CF"/>
    <w:rsid w:val="007B1858"/>
    <w:rsid w:val="007B1D8D"/>
    <w:rsid w:val="007B21E9"/>
    <w:rsid w:val="007B2382"/>
    <w:rsid w:val="007B2F2C"/>
    <w:rsid w:val="007B6253"/>
    <w:rsid w:val="007B717F"/>
    <w:rsid w:val="007B7663"/>
    <w:rsid w:val="007B785D"/>
    <w:rsid w:val="007C2719"/>
    <w:rsid w:val="007C27EF"/>
    <w:rsid w:val="007C3226"/>
    <w:rsid w:val="007C33C9"/>
    <w:rsid w:val="007C4108"/>
    <w:rsid w:val="007C41B4"/>
    <w:rsid w:val="007C42A7"/>
    <w:rsid w:val="007C42B3"/>
    <w:rsid w:val="007C55A5"/>
    <w:rsid w:val="007C5FEE"/>
    <w:rsid w:val="007C7510"/>
    <w:rsid w:val="007C7D5B"/>
    <w:rsid w:val="007C7D7C"/>
    <w:rsid w:val="007D27C4"/>
    <w:rsid w:val="007D323D"/>
    <w:rsid w:val="007D43C2"/>
    <w:rsid w:val="007D452A"/>
    <w:rsid w:val="007D4A8E"/>
    <w:rsid w:val="007D661F"/>
    <w:rsid w:val="007D6783"/>
    <w:rsid w:val="007D6975"/>
    <w:rsid w:val="007D75F5"/>
    <w:rsid w:val="007D79E7"/>
    <w:rsid w:val="007E1035"/>
    <w:rsid w:val="007E1F79"/>
    <w:rsid w:val="007E20AE"/>
    <w:rsid w:val="007E26FA"/>
    <w:rsid w:val="007E2887"/>
    <w:rsid w:val="007E29F6"/>
    <w:rsid w:val="007E2A16"/>
    <w:rsid w:val="007E2FE8"/>
    <w:rsid w:val="007E3EDE"/>
    <w:rsid w:val="007E57E8"/>
    <w:rsid w:val="007E5A74"/>
    <w:rsid w:val="007E5D13"/>
    <w:rsid w:val="007E6543"/>
    <w:rsid w:val="007E6C2F"/>
    <w:rsid w:val="007E6D83"/>
    <w:rsid w:val="007E7001"/>
    <w:rsid w:val="007E73DF"/>
    <w:rsid w:val="007E7B9E"/>
    <w:rsid w:val="007F0988"/>
    <w:rsid w:val="007F0CA1"/>
    <w:rsid w:val="007F10FC"/>
    <w:rsid w:val="007F1762"/>
    <w:rsid w:val="007F26F4"/>
    <w:rsid w:val="007F2A0A"/>
    <w:rsid w:val="007F3007"/>
    <w:rsid w:val="007F45F5"/>
    <w:rsid w:val="007F4B5C"/>
    <w:rsid w:val="007F543A"/>
    <w:rsid w:val="007F6EAD"/>
    <w:rsid w:val="007F6F6C"/>
    <w:rsid w:val="007F7192"/>
    <w:rsid w:val="0080065E"/>
    <w:rsid w:val="008022D7"/>
    <w:rsid w:val="00802E73"/>
    <w:rsid w:val="008034FC"/>
    <w:rsid w:val="00803D09"/>
    <w:rsid w:val="00804467"/>
    <w:rsid w:val="00804A1E"/>
    <w:rsid w:val="00805D27"/>
    <w:rsid w:val="008073C9"/>
    <w:rsid w:val="008075B1"/>
    <w:rsid w:val="00810699"/>
    <w:rsid w:val="00812470"/>
    <w:rsid w:val="008124C1"/>
    <w:rsid w:val="0081284C"/>
    <w:rsid w:val="00812912"/>
    <w:rsid w:val="00814F20"/>
    <w:rsid w:val="00814FCE"/>
    <w:rsid w:val="0081558D"/>
    <w:rsid w:val="00815BB8"/>
    <w:rsid w:val="0081726E"/>
    <w:rsid w:val="00820BBC"/>
    <w:rsid w:val="0082170B"/>
    <w:rsid w:val="0082192C"/>
    <w:rsid w:val="0082214B"/>
    <w:rsid w:val="0082240E"/>
    <w:rsid w:val="00822ABF"/>
    <w:rsid w:val="00822F7D"/>
    <w:rsid w:val="0082378B"/>
    <w:rsid w:val="00824258"/>
    <w:rsid w:val="008257B3"/>
    <w:rsid w:val="00825FF0"/>
    <w:rsid w:val="0083073E"/>
    <w:rsid w:val="00830919"/>
    <w:rsid w:val="00831036"/>
    <w:rsid w:val="0083138D"/>
    <w:rsid w:val="00831CCC"/>
    <w:rsid w:val="00832314"/>
    <w:rsid w:val="008334A6"/>
    <w:rsid w:val="00835033"/>
    <w:rsid w:val="00835AD4"/>
    <w:rsid w:val="008363D1"/>
    <w:rsid w:val="00836BD9"/>
    <w:rsid w:val="00836EE7"/>
    <w:rsid w:val="008371CA"/>
    <w:rsid w:val="00837946"/>
    <w:rsid w:val="00837E92"/>
    <w:rsid w:val="008412A8"/>
    <w:rsid w:val="00843448"/>
    <w:rsid w:val="00843520"/>
    <w:rsid w:val="0084388B"/>
    <w:rsid w:val="008438F3"/>
    <w:rsid w:val="00843983"/>
    <w:rsid w:val="008461D6"/>
    <w:rsid w:val="00847407"/>
    <w:rsid w:val="0084740A"/>
    <w:rsid w:val="00847762"/>
    <w:rsid w:val="008479EE"/>
    <w:rsid w:val="00847E81"/>
    <w:rsid w:val="00851507"/>
    <w:rsid w:val="008537C7"/>
    <w:rsid w:val="00854903"/>
    <w:rsid w:val="008551E2"/>
    <w:rsid w:val="008556E4"/>
    <w:rsid w:val="00856204"/>
    <w:rsid w:val="00856BDC"/>
    <w:rsid w:val="00856C9E"/>
    <w:rsid w:val="00856F2F"/>
    <w:rsid w:val="008574A1"/>
    <w:rsid w:val="00857FC3"/>
    <w:rsid w:val="00861B83"/>
    <w:rsid w:val="00861B93"/>
    <w:rsid w:val="00862429"/>
    <w:rsid w:val="00862749"/>
    <w:rsid w:val="00862AA9"/>
    <w:rsid w:val="00865C64"/>
    <w:rsid w:val="0086659F"/>
    <w:rsid w:val="00867416"/>
    <w:rsid w:val="008706A7"/>
    <w:rsid w:val="00870CDF"/>
    <w:rsid w:val="00871163"/>
    <w:rsid w:val="00871EAD"/>
    <w:rsid w:val="00872652"/>
    <w:rsid w:val="00874924"/>
    <w:rsid w:val="00875023"/>
    <w:rsid w:val="008758F7"/>
    <w:rsid w:val="00876C10"/>
    <w:rsid w:val="00877496"/>
    <w:rsid w:val="00877655"/>
    <w:rsid w:val="00880DC1"/>
    <w:rsid w:val="00882213"/>
    <w:rsid w:val="00882D2B"/>
    <w:rsid w:val="008838E4"/>
    <w:rsid w:val="00883CF4"/>
    <w:rsid w:val="00883FC7"/>
    <w:rsid w:val="008841DC"/>
    <w:rsid w:val="00885B35"/>
    <w:rsid w:val="0088615A"/>
    <w:rsid w:val="00886706"/>
    <w:rsid w:val="00886BC6"/>
    <w:rsid w:val="0089031D"/>
    <w:rsid w:val="008907D7"/>
    <w:rsid w:val="008915F7"/>
    <w:rsid w:val="008921F2"/>
    <w:rsid w:val="00892579"/>
    <w:rsid w:val="0089285E"/>
    <w:rsid w:val="0089344E"/>
    <w:rsid w:val="0089389C"/>
    <w:rsid w:val="00893C62"/>
    <w:rsid w:val="00894840"/>
    <w:rsid w:val="0089492B"/>
    <w:rsid w:val="00894AEE"/>
    <w:rsid w:val="00896EB1"/>
    <w:rsid w:val="00897075"/>
    <w:rsid w:val="008972CB"/>
    <w:rsid w:val="00897337"/>
    <w:rsid w:val="008973E7"/>
    <w:rsid w:val="008975D3"/>
    <w:rsid w:val="008979EE"/>
    <w:rsid w:val="00897C50"/>
    <w:rsid w:val="008A04C0"/>
    <w:rsid w:val="008A0C24"/>
    <w:rsid w:val="008A1957"/>
    <w:rsid w:val="008A1E8C"/>
    <w:rsid w:val="008A2D29"/>
    <w:rsid w:val="008A3E53"/>
    <w:rsid w:val="008A40D9"/>
    <w:rsid w:val="008A5110"/>
    <w:rsid w:val="008A5A33"/>
    <w:rsid w:val="008A6507"/>
    <w:rsid w:val="008A7093"/>
    <w:rsid w:val="008A75A4"/>
    <w:rsid w:val="008B0955"/>
    <w:rsid w:val="008B0A18"/>
    <w:rsid w:val="008B1220"/>
    <w:rsid w:val="008B14AB"/>
    <w:rsid w:val="008B1C12"/>
    <w:rsid w:val="008B1F3C"/>
    <w:rsid w:val="008B208E"/>
    <w:rsid w:val="008B3415"/>
    <w:rsid w:val="008B4E4A"/>
    <w:rsid w:val="008B52CC"/>
    <w:rsid w:val="008B6B40"/>
    <w:rsid w:val="008B752A"/>
    <w:rsid w:val="008B77D5"/>
    <w:rsid w:val="008B790E"/>
    <w:rsid w:val="008B7BAC"/>
    <w:rsid w:val="008B7C71"/>
    <w:rsid w:val="008C093C"/>
    <w:rsid w:val="008C1350"/>
    <w:rsid w:val="008C165B"/>
    <w:rsid w:val="008C29CE"/>
    <w:rsid w:val="008C2AB1"/>
    <w:rsid w:val="008C32F4"/>
    <w:rsid w:val="008C33F3"/>
    <w:rsid w:val="008C3917"/>
    <w:rsid w:val="008C439F"/>
    <w:rsid w:val="008C4623"/>
    <w:rsid w:val="008C4DB0"/>
    <w:rsid w:val="008C4F80"/>
    <w:rsid w:val="008C506F"/>
    <w:rsid w:val="008C52F6"/>
    <w:rsid w:val="008C5456"/>
    <w:rsid w:val="008C5464"/>
    <w:rsid w:val="008C6976"/>
    <w:rsid w:val="008C7245"/>
    <w:rsid w:val="008C7483"/>
    <w:rsid w:val="008C7BEA"/>
    <w:rsid w:val="008D131B"/>
    <w:rsid w:val="008D1F0C"/>
    <w:rsid w:val="008D233B"/>
    <w:rsid w:val="008D2F05"/>
    <w:rsid w:val="008D498A"/>
    <w:rsid w:val="008D5170"/>
    <w:rsid w:val="008D5309"/>
    <w:rsid w:val="008D63A8"/>
    <w:rsid w:val="008D661E"/>
    <w:rsid w:val="008D73B3"/>
    <w:rsid w:val="008D76BE"/>
    <w:rsid w:val="008E1DB0"/>
    <w:rsid w:val="008E23F8"/>
    <w:rsid w:val="008E269F"/>
    <w:rsid w:val="008E2FE4"/>
    <w:rsid w:val="008E3303"/>
    <w:rsid w:val="008E3890"/>
    <w:rsid w:val="008E3CD8"/>
    <w:rsid w:val="008E49E5"/>
    <w:rsid w:val="008E5206"/>
    <w:rsid w:val="008E6208"/>
    <w:rsid w:val="008E6EDC"/>
    <w:rsid w:val="008E7DF8"/>
    <w:rsid w:val="008F0C7B"/>
    <w:rsid w:val="008F19B3"/>
    <w:rsid w:val="008F22E4"/>
    <w:rsid w:val="008F27EE"/>
    <w:rsid w:val="008F3BD8"/>
    <w:rsid w:val="008F3E3B"/>
    <w:rsid w:val="008F3ECC"/>
    <w:rsid w:val="008F3F79"/>
    <w:rsid w:val="008F66C2"/>
    <w:rsid w:val="008F69F4"/>
    <w:rsid w:val="008F6EB1"/>
    <w:rsid w:val="008F708C"/>
    <w:rsid w:val="008F7710"/>
    <w:rsid w:val="0090054F"/>
    <w:rsid w:val="009008A1"/>
    <w:rsid w:val="009008C9"/>
    <w:rsid w:val="00900AAB"/>
    <w:rsid w:val="0090196B"/>
    <w:rsid w:val="0090201A"/>
    <w:rsid w:val="0090358E"/>
    <w:rsid w:val="00904D13"/>
    <w:rsid w:val="00904E22"/>
    <w:rsid w:val="00906D1E"/>
    <w:rsid w:val="00906FD5"/>
    <w:rsid w:val="00910258"/>
    <w:rsid w:val="00910F6A"/>
    <w:rsid w:val="009110AA"/>
    <w:rsid w:val="009122A7"/>
    <w:rsid w:val="0091293F"/>
    <w:rsid w:val="00913A4B"/>
    <w:rsid w:val="00914058"/>
    <w:rsid w:val="009158C7"/>
    <w:rsid w:val="009164AA"/>
    <w:rsid w:val="00916D68"/>
    <w:rsid w:val="0092009F"/>
    <w:rsid w:val="00920395"/>
    <w:rsid w:val="0092175E"/>
    <w:rsid w:val="00922571"/>
    <w:rsid w:val="009226FD"/>
    <w:rsid w:val="009227C3"/>
    <w:rsid w:val="00924159"/>
    <w:rsid w:val="00924185"/>
    <w:rsid w:val="0092421F"/>
    <w:rsid w:val="00924389"/>
    <w:rsid w:val="00924741"/>
    <w:rsid w:val="00924801"/>
    <w:rsid w:val="00926F26"/>
    <w:rsid w:val="00931CF3"/>
    <w:rsid w:val="00932E40"/>
    <w:rsid w:val="009345D0"/>
    <w:rsid w:val="0093640E"/>
    <w:rsid w:val="009404D5"/>
    <w:rsid w:val="00943430"/>
    <w:rsid w:val="009434D9"/>
    <w:rsid w:val="009439AB"/>
    <w:rsid w:val="00944384"/>
    <w:rsid w:val="00945C8F"/>
    <w:rsid w:val="00945FC8"/>
    <w:rsid w:val="009478CA"/>
    <w:rsid w:val="009500CB"/>
    <w:rsid w:val="00950D89"/>
    <w:rsid w:val="0095151F"/>
    <w:rsid w:val="00952A3F"/>
    <w:rsid w:val="0095363B"/>
    <w:rsid w:val="00954E55"/>
    <w:rsid w:val="0095539F"/>
    <w:rsid w:val="00955CB0"/>
    <w:rsid w:val="0095692E"/>
    <w:rsid w:val="009569F3"/>
    <w:rsid w:val="0095713E"/>
    <w:rsid w:val="009601A1"/>
    <w:rsid w:val="00960BE4"/>
    <w:rsid w:val="00961D31"/>
    <w:rsid w:val="00961E8F"/>
    <w:rsid w:val="0096244A"/>
    <w:rsid w:val="0096260A"/>
    <w:rsid w:val="009632F4"/>
    <w:rsid w:val="00963F63"/>
    <w:rsid w:val="00965E3C"/>
    <w:rsid w:val="00965E91"/>
    <w:rsid w:val="00966193"/>
    <w:rsid w:val="00966729"/>
    <w:rsid w:val="0096677B"/>
    <w:rsid w:val="00966F5A"/>
    <w:rsid w:val="00967B84"/>
    <w:rsid w:val="00970634"/>
    <w:rsid w:val="00970897"/>
    <w:rsid w:val="00972065"/>
    <w:rsid w:val="00972201"/>
    <w:rsid w:val="009741B5"/>
    <w:rsid w:val="00974BA1"/>
    <w:rsid w:val="00975048"/>
    <w:rsid w:val="009752B5"/>
    <w:rsid w:val="00975518"/>
    <w:rsid w:val="009769C3"/>
    <w:rsid w:val="00976B07"/>
    <w:rsid w:val="00976F45"/>
    <w:rsid w:val="0097706D"/>
    <w:rsid w:val="009774FE"/>
    <w:rsid w:val="00977D52"/>
    <w:rsid w:val="009801F3"/>
    <w:rsid w:val="009801F7"/>
    <w:rsid w:val="00980A94"/>
    <w:rsid w:val="00980E67"/>
    <w:rsid w:val="00981BF8"/>
    <w:rsid w:val="00981EAD"/>
    <w:rsid w:val="00981EC3"/>
    <w:rsid w:val="00981FCF"/>
    <w:rsid w:val="0098277D"/>
    <w:rsid w:val="00982F96"/>
    <w:rsid w:val="00983D03"/>
    <w:rsid w:val="00984846"/>
    <w:rsid w:val="00984B73"/>
    <w:rsid w:val="00986004"/>
    <w:rsid w:val="00986525"/>
    <w:rsid w:val="00986A1F"/>
    <w:rsid w:val="00986B9B"/>
    <w:rsid w:val="009877F1"/>
    <w:rsid w:val="00987E4C"/>
    <w:rsid w:val="0099018B"/>
    <w:rsid w:val="00990253"/>
    <w:rsid w:val="00990725"/>
    <w:rsid w:val="0099082E"/>
    <w:rsid w:val="009911A0"/>
    <w:rsid w:val="00992512"/>
    <w:rsid w:val="0099322B"/>
    <w:rsid w:val="00993874"/>
    <w:rsid w:val="00993CAC"/>
    <w:rsid w:val="009941E3"/>
    <w:rsid w:val="00994332"/>
    <w:rsid w:val="00994AED"/>
    <w:rsid w:val="00994BAD"/>
    <w:rsid w:val="00994FBE"/>
    <w:rsid w:val="00995326"/>
    <w:rsid w:val="0099569D"/>
    <w:rsid w:val="00996015"/>
    <w:rsid w:val="00997955"/>
    <w:rsid w:val="009979CD"/>
    <w:rsid w:val="00997A91"/>
    <w:rsid w:val="009A0F89"/>
    <w:rsid w:val="009A18B2"/>
    <w:rsid w:val="009A21C0"/>
    <w:rsid w:val="009A2626"/>
    <w:rsid w:val="009A26E8"/>
    <w:rsid w:val="009A3972"/>
    <w:rsid w:val="009A5BC0"/>
    <w:rsid w:val="009A5DE3"/>
    <w:rsid w:val="009A73B1"/>
    <w:rsid w:val="009A7C1F"/>
    <w:rsid w:val="009B02A9"/>
    <w:rsid w:val="009B1A8E"/>
    <w:rsid w:val="009B1D99"/>
    <w:rsid w:val="009B2224"/>
    <w:rsid w:val="009B2BDB"/>
    <w:rsid w:val="009B3197"/>
    <w:rsid w:val="009B3999"/>
    <w:rsid w:val="009B4603"/>
    <w:rsid w:val="009B4D41"/>
    <w:rsid w:val="009B53FA"/>
    <w:rsid w:val="009B6B9A"/>
    <w:rsid w:val="009B78B5"/>
    <w:rsid w:val="009C00C3"/>
    <w:rsid w:val="009C2527"/>
    <w:rsid w:val="009C2548"/>
    <w:rsid w:val="009C2704"/>
    <w:rsid w:val="009C2D78"/>
    <w:rsid w:val="009C3502"/>
    <w:rsid w:val="009C35B0"/>
    <w:rsid w:val="009C3DE6"/>
    <w:rsid w:val="009C4019"/>
    <w:rsid w:val="009C40CD"/>
    <w:rsid w:val="009C4347"/>
    <w:rsid w:val="009C5FD0"/>
    <w:rsid w:val="009C6C12"/>
    <w:rsid w:val="009C710D"/>
    <w:rsid w:val="009C734E"/>
    <w:rsid w:val="009C77BA"/>
    <w:rsid w:val="009D0859"/>
    <w:rsid w:val="009D2580"/>
    <w:rsid w:val="009D27C7"/>
    <w:rsid w:val="009D2DCD"/>
    <w:rsid w:val="009D31E5"/>
    <w:rsid w:val="009D35E4"/>
    <w:rsid w:val="009D39CD"/>
    <w:rsid w:val="009D495D"/>
    <w:rsid w:val="009D4FC9"/>
    <w:rsid w:val="009D5C9C"/>
    <w:rsid w:val="009D5D1A"/>
    <w:rsid w:val="009D5FD9"/>
    <w:rsid w:val="009D6F31"/>
    <w:rsid w:val="009E0F07"/>
    <w:rsid w:val="009E171C"/>
    <w:rsid w:val="009E1A9A"/>
    <w:rsid w:val="009E1FD0"/>
    <w:rsid w:val="009E254E"/>
    <w:rsid w:val="009E2F3F"/>
    <w:rsid w:val="009E3B48"/>
    <w:rsid w:val="009E3E1E"/>
    <w:rsid w:val="009E3EF2"/>
    <w:rsid w:val="009E3F7A"/>
    <w:rsid w:val="009E4391"/>
    <w:rsid w:val="009E4651"/>
    <w:rsid w:val="009E4D01"/>
    <w:rsid w:val="009E5075"/>
    <w:rsid w:val="009E5334"/>
    <w:rsid w:val="009E5371"/>
    <w:rsid w:val="009E5551"/>
    <w:rsid w:val="009E5F7B"/>
    <w:rsid w:val="009E6123"/>
    <w:rsid w:val="009E6437"/>
    <w:rsid w:val="009E67EF"/>
    <w:rsid w:val="009E72BA"/>
    <w:rsid w:val="009E7D5F"/>
    <w:rsid w:val="009E7F9F"/>
    <w:rsid w:val="009F02B7"/>
    <w:rsid w:val="009F1716"/>
    <w:rsid w:val="009F219F"/>
    <w:rsid w:val="009F2212"/>
    <w:rsid w:val="009F22AA"/>
    <w:rsid w:val="009F4D79"/>
    <w:rsid w:val="009F51AB"/>
    <w:rsid w:val="009F533F"/>
    <w:rsid w:val="009F5F5D"/>
    <w:rsid w:val="009F63AB"/>
    <w:rsid w:val="009F7FD5"/>
    <w:rsid w:val="00A00F28"/>
    <w:rsid w:val="00A01DAA"/>
    <w:rsid w:val="00A03489"/>
    <w:rsid w:val="00A0367B"/>
    <w:rsid w:val="00A03D80"/>
    <w:rsid w:val="00A042E3"/>
    <w:rsid w:val="00A0472A"/>
    <w:rsid w:val="00A048D6"/>
    <w:rsid w:val="00A05CE2"/>
    <w:rsid w:val="00A05F50"/>
    <w:rsid w:val="00A06877"/>
    <w:rsid w:val="00A074CF"/>
    <w:rsid w:val="00A07519"/>
    <w:rsid w:val="00A07B39"/>
    <w:rsid w:val="00A1027A"/>
    <w:rsid w:val="00A105E1"/>
    <w:rsid w:val="00A10D38"/>
    <w:rsid w:val="00A12491"/>
    <w:rsid w:val="00A13934"/>
    <w:rsid w:val="00A13951"/>
    <w:rsid w:val="00A14044"/>
    <w:rsid w:val="00A1405F"/>
    <w:rsid w:val="00A14890"/>
    <w:rsid w:val="00A1557C"/>
    <w:rsid w:val="00A16824"/>
    <w:rsid w:val="00A16848"/>
    <w:rsid w:val="00A16C1A"/>
    <w:rsid w:val="00A17C7C"/>
    <w:rsid w:val="00A17E79"/>
    <w:rsid w:val="00A2034C"/>
    <w:rsid w:val="00A237F2"/>
    <w:rsid w:val="00A253B6"/>
    <w:rsid w:val="00A25EDE"/>
    <w:rsid w:val="00A269DC"/>
    <w:rsid w:val="00A26E5B"/>
    <w:rsid w:val="00A26F89"/>
    <w:rsid w:val="00A30F66"/>
    <w:rsid w:val="00A32110"/>
    <w:rsid w:val="00A326B8"/>
    <w:rsid w:val="00A35C4D"/>
    <w:rsid w:val="00A37964"/>
    <w:rsid w:val="00A37DA0"/>
    <w:rsid w:val="00A37E9A"/>
    <w:rsid w:val="00A40021"/>
    <w:rsid w:val="00A412B9"/>
    <w:rsid w:val="00A433EE"/>
    <w:rsid w:val="00A43456"/>
    <w:rsid w:val="00A4382F"/>
    <w:rsid w:val="00A443DF"/>
    <w:rsid w:val="00A44AD0"/>
    <w:rsid w:val="00A44EA4"/>
    <w:rsid w:val="00A4547F"/>
    <w:rsid w:val="00A45A6D"/>
    <w:rsid w:val="00A470A1"/>
    <w:rsid w:val="00A4738F"/>
    <w:rsid w:val="00A50290"/>
    <w:rsid w:val="00A5086A"/>
    <w:rsid w:val="00A5212C"/>
    <w:rsid w:val="00A527F3"/>
    <w:rsid w:val="00A53C9B"/>
    <w:rsid w:val="00A545C9"/>
    <w:rsid w:val="00A54677"/>
    <w:rsid w:val="00A54CBA"/>
    <w:rsid w:val="00A54FCF"/>
    <w:rsid w:val="00A558AD"/>
    <w:rsid w:val="00A5616B"/>
    <w:rsid w:val="00A57AD8"/>
    <w:rsid w:val="00A57D12"/>
    <w:rsid w:val="00A60118"/>
    <w:rsid w:val="00A60DAC"/>
    <w:rsid w:val="00A61053"/>
    <w:rsid w:val="00A610E1"/>
    <w:rsid w:val="00A61552"/>
    <w:rsid w:val="00A61ACA"/>
    <w:rsid w:val="00A625C8"/>
    <w:rsid w:val="00A62B69"/>
    <w:rsid w:val="00A64AF3"/>
    <w:rsid w:val="00A650C5"/>
    <w:rsid w:val="00A65262"/>
    <w:rsid w:val="00A6539A"/>
    <w:rsid w:val="00A66AF8"/>
    <w:rsid w:val="00A67288"/>
    <w:rsid w:val="00A67787"/>
    <w:rsid w:val="00A70B94"/>
    <w:rsid w:val="00A71D96"/>
    <w:rsid w:val="00A721D4"/>
    <w:rsid w:val="00A72880"/>
    <w:rsid w:val="00A73BCA"/>
    <w:rsid w:val="00A73CDB"/>
    <w:rsid w:val="00A74946"/>
    <w:rsid w:val="00A7660A"/>
    <w:rsid w:val="00A770AA"/>
    <w:rsid w:val="00A77259"/>
    <w:rsid w:val="00A8009A"/>
    <w:rsid w:val="00A8128D"/>
    <w:rsid w:val="00A81DD8"/>
    <w:rsid w:val="00A81DFF"/>
    <w:rsid w:val="00A81EFD"/>
    <w:rsid w:val="00A82740"/>
    <w:rsid w:val="00A829E2"/>
    <w:rsid w:val="00A83C7F"/>
    <w:rsid w:val="00A83EE0"/>
    <w:rsid w:val="00A840E7"/>
    <w:rsid w:val="00A8524D"/>
    <w:rsid w:val="00A8539A"/>
    <w:rsid w:val="00A8644B"/>
    <w:rsid w:val="00A90926"/>
    <w:rsid w:val="00A91DC2"/>
    <w:rsid w:val="00A935DA"/>
    <w:rsid w:val="00A94765"/>
    <w:rsid w:val="00A9476D"/>
    <w:rsid w:val="00A94817"/>
    <w:rsid w:val="00A952D6"/>
    <w:rsid w:val="00A9791C"/>
    <w:rsid w:val="00AA0213"/>
    <w:rsid w:val="00AA0B08"/>
    <w:rsid w:val="00AA0B38"/>
    <w:rsid w:val="00AA200C"/>
    <w:rsid w:val="00AA23AD"/>
    <w:rsid w:val="00AA3226"/>
    <w:rsid w:val="00AA3BA4"/>
    <w:rsid w:val="00AA46F6"/>
    <w:rsid w:val="00AA5399"/>
    <w:rsid w:val="00AA572C"/>
    <w:rsid w:val="00AA698C"/>
    <w:rsid w:val="00AA7F54"/>
    <w:rsid w:val="00AB122B"/>
    <w:rsid w:val="00AB1E4C"/>
    <w:rsid w:val="00AB2070"/>
    <w:rsid w:val="00AB389A"/>
    <w:rsid w:val="00AB4186"/>
    <w:rsid w:val="00AB55A0"/>
    <w:rsid w:val="00AB70F2"/>
    <w:rsid w:val="00AB7C9B"/>
    <w:rsid w:val="00AC062C"/>
    <w:rsid w:val="00AC10F4"/>
    <w:rsid w:val="00AC13EF"/>
    <w:rsid w:val="00AC3139"/>
    <w:rsid w:val="00AC39BD"/>
    <w:rsid w:val="00AC4489"/>
    <w:rsid w:val="00AC624D"/>
    <w:rsid w:val="00AC6B30"/>
    <w:rsid w:val="00AC6D00"/>
    <w:rsid w:val="00AC72A7"/>
    <w:rsid w:val="00AC7B38"/>
    <w:rsid w:val="00AC7C14"/>
    <w:rsid w:val="00AD08E8"/>
    <w:rsid w:val="00AD19C1"/>
    <w:rsid w:val="00AD1D89"/>
    <w:rsid w:val="00AD31A0"/>
    <w:rsid w:val="00AD33BC"/>
    <w:rsid w:val="00AD3C05"/>
    <w:rsid w:val="00AD3CD5"/>
    <w:rsid w:val="00AD4C8C"/>
    <w:rsid w:val="00AD4ED1"/>
    <w:rsid w:val="00AD565B"/>
    <w:rsid w:val="00AD6219"/>
    <w:rsid w:val="00AD6259"/>
    <w:rsid w:val="00AD6460"/>
    <w:rsid w:val="00AD6E14"/>
    <w:rsid w:val="00AD703A"/>
    <w:rsid w:val="00AD71F6"/>
    <w:rsid w:val="00AD738D"/>
    <w:rsid w:val="00AD7869"/>
    <w:rsid w:val="00AD7984"/>
    <w:rsid w:val="00AE239D"/>
    <w:rsid w:val="00AE251A"/>
    <w:rsid w:val="00AE3B5B"/>
    <w:rsid w:val="00AE46E9"/>
    <w:rsid w:val="00AE5A67"/>
    <w:rsid w:val="00AE7101"/>
    <w:rsid w:val="00AE7473"/>
    <w:rsid w:val="00AE77B2"/>
    <w:rsid w:val="00AF1200"/>
    <w:rsid w:val="00AF2F54"/>
    <w:rsid w:val="00AF3388"/>
    <w:rsid w:val="00AF3DF7"/>
    <w:rsid w:val="00AF3EA2"/>
    <w:rsid w:val="00AF42C7"/>
    <w:rsid w:val="00AF46E0"/>
    <w:rsid w:val="00AF489C"/>
    <w:rsid w:val="00AF4E13"/>
    <w:rsid w:val="00AF54E5"/>
    <w:rsid w:val="00AF6975"/>
    <w:rsid w:val="00AF6DB3"/>
    <w:rsid w:val="00AF7169"/>
    <w:rsid w:val="00AF775E"/>
    <w:rsid w:val="00AF7773"/>
    <w:rsid w:val="00B0099A"/>
    <w:rsid w:val="00B00BAC"/>
    <w:rsid w:val="00B00C58"/>
    <w:rsid w:val="00B01421"/>
    <w:rsid w:val="00B05EC8"/>
    <w:rsid w:val="00B06056"/>
    <w:rsid w:val="00B06E2B"/>
    <w:rsid w:val="00B10061"/>
    <w:rsid w:val="00B10202"/>
    <w:rsid w:val="00B10390"/>
    <w:rsid w:val="00B10B48"/>
    <w:rsid w:val="00B10C87"/>
    <w:rsid w:val="00B10DFB"/>
    <w:rsid w:val="00B11B46"/>
    <w:rsid w:val="00B11D6F"/>
    <w:rsid w:val="00B11E97"/>
    <w:rsid w:val="00B12EF0"/>
    <w:rsid w:val="00B13276"/>
    <w:rsid w:val="00B13870"/>
    <w:rsid w:val="00B14186"/>
    <w:rsid w:val="00B145AF"/>
    <w:rsid w:val="00B14820"/>
    <w:rsid w:val="00B16337"/>
    <w:rsid w:val="00B16426"/>
    <w:rsid w:val="00B1648A"/>
    <w:rsid w:val="00B16B85"/>
    <w:rsid w:val="00B16FA6"/>
    <w:rsid w:val="00B17BAF"/>
    <w:rsid w:val="00B2076E"/>
    <w:rsid w:val="00B21540"/>
    <w:rsid w:val="00B24BF5"/>
    <w:rsid w:val="00B2502A"/>
    <w:rsid w:val="00B25701"/>
    <w:rsid w:val="00B25DA6"/>
    <w:rsid w:val="00B269FC"/>
    <w:rsid w:val="00B26CAD"/>
    <w:rsid w:val="00B27917"/>
    <w:rsid w:val="00B3057E"/>
    <w:rsid w:val="00B32D83"/>
    <w:rsid w:val="00B331ED"/>
    <w:rsid w:val="00B332F7"/>
    <w:rsid w:val="00B33994"/>
    <w:rsid w:val="00B358FF"/>
    <w:rsid w:val="00B3636E"/>
    <w:rsid w:val="00B37F8F"/>
    <w:rsid w:val="00B4005E"/>
    <w:rsid w:val="00B40249"/>
    <w:rsid w:val="00B40894"/>
    <w:rsid w:val="00B40D22"/>
    <w:rsid w:val="00B42D58"/>
    <w:rsid w:val="00B42F86"/>
    <w:rsid w:val="00B448A3"/>
    <w:rsid w:val="00B467C8"/>
    <w:rsid w:val="00B4687C"/>
    <w:rsid w:val="00B47580"/>
    <w:rsid w:val="00B47829"/>
    <w:rsid w:val="00B47BB0"/>
    <w:rsid w:val="00B50173"/>
    <w:rsid w:val="00B50F47"/>
    <w:rsid w:val="00B530F4"/>
    <w:rsid w:val="00B538AA"/>
    <w:rsid w:val="00B5406D"/>
    <w:rsid w:val="00B54344"/>
    <w:rsid w:val="00B54A86"/>
    <w:rsid w:val="00B54CE3"/>
    <w:rsid w:val="00B54F24"/>
    <w:rsid w:val="00B552C7"/>
    <w:rsid w:val="00B5565F"/>
    <w:rsid w:val="00B575EC"/>
    <w:rsid w:val="00B578C3"/>
    <w:rsid w:val="00B57BF9"/>
    <w:rsid w:val="00B602D9"/>
    <w:rsid w:val="00B60970"/>
    <w:rsid w:val="00B61172"/>
    <w:rsid w:val="00B62796"/>
    <w:rsid w:val="00B62BA4"/>
    <w:rsid w:val="00B62EB2"/>
    <w:rsid w:val="00B63A66"/>
    <w:rsid w:val="00B641E1"/>
    <w:rsid w:val="00B6476E"/>
    <w:rsid w:val="00B65480"/>
    <w:rsid w:val="00B72091"/>
    <w:rsid w:val="00B72C22"/>
    <w:rsid w:val="00B72CC7"/>
    <w:rsid w:val="00B743CB"/>
    <w:rsid w:val="00B750F4"/>
    <w:rsid w:val="00B75479"/>
    <w:rsid w:val="00B75707"/>
    <w:rsid w:val="00B767C9"/>
    <w:rsid w:val="00B7707B"/>
    <w:rsid w:val="00B77433"/>
    <w:rsid w:val="00B8048D"/>
    <w:rsid w:val="00B808F5"/>
    <w:rsid w:val="00B80901"/>
    <w:rsid w:val="00B8161C"/>
    <w:rsid w:val="00B816BB"/>
    <w:rsid w:val="00B81BD4"/>
    <w:rsid w:val="00B82213"/>
    <w:rsid w:val="00B83A51"/>
    <w:rsid w:val="00B83D30"/>
    <w:rsid w:val="00B83F77"/>
    <w:rsid w:val="00B84CF2"/>
    <w:rsid w:val="00B85476"/>
    <w:rsid w:val="00B85FC9"/>
    <w:rsid w:val="00B86BA3"/>
    <w:rsid w:val="00B877DE"/>
    <w:rsid w:val="00B91D71"/>
    <w:rsid w:val="00B92310"/>
    <w:rsid w:val="00B92B34"/>
    <w:rsid w:val="00B93046"/>
    <w:rsid w:val="00B93D5B"/>
    <w:rsid w:val="00B94708"/>
    <w:rsid w:val="00B94B86"/>
    <w:rsid w:val="00B95064"/>
    <w:rsid w:val="00B9603B"/>
    <w:rsid w:val="00B960C5"/>
    <w:rsid w:val="00B9699F"/>
    <w:rsid w:val="00B972EA"/>
    <w:rsid w:val="00B972F6"/>
    <w:rsid w:val="00B9732A"/>
    <w:rsid w:val="00B973EB"/>
    <w:rsid w:val="00BA1245"/>
    <w:rsid w:val="00BA13E8"/>
    <w:rsid w:val="00BA2FA3"/>
    <w:rsid w:val="00BA3460"/>
    <w:rsid w:val="00BA4360"/>
    <w:rsid w:val="00BA4377"/>
    <w:rsid w:val="00BA45C6"/>
    <w:rsid w:val="00BA481A"/>
    <w:rsid w:val="00BA578C"/>
    <w:rsid w:val="00BA5D2C"/>
    <w:rsid w:val="00BA64B9"/>
    <w:rsid w:val="00BA67DB"/>
    <w:rsid w:val="00BA776A"/>
    <w:rsid w:val="00BA7846"/>
    <w:rsid w:val="00BA7B66"/>
    <w:rsid w:val="00BA7D28"/>
    <w:rsid w:val="00BB0002"/>
    <w:rsid w:val="00BB018E"/>
    <w:rsid w:val="00BB0431"/>
    <w:rsid w:val="00BB05B6"/>
    <w:rsid w:val="00BB0885"/>
    <w:rsid w:val="00BB2046"/>
    <w:rsid w:val="00BB2D14"/>
    <w:rsid w:val="00BB336C"/>
    <w:rsid w:val="00BB3749"/>
    <w:rsid w:val="00BB3C6C"/>
    <w:rsid w:val="00BB4429"/>
    <w:rsid w:val="00BB45E3"/>
    <w:rsid w:val="00BB5857"/>
    <w:rsid w:val="00BB5AEC"/>
    <w:rsid w:val="00BB5BA2"/>
    <w:rsid w:val="00BB67EB"/>
    <w:rsid w:val="00BB7FDC"/>
    <w:rsid w:val="00BC01C5"/>
    <w:rsid w:val="00BC022C"/>
    <w:rsid w:val="00BC09B8"/>
    <w:rsid w:val="00BC0FBA"/>
    <w:rsid w:val="00BC2C78"/>
    <w:rsid w:val="00BC3395"/>
    <w:rsid w:val="00BC3785"/>
    <w:rsid w:val="00BC3BAB"/>
    <w:rsid w:val="00BC4505"/>
    <w:rsid w:val="00BC4847"/>
    <w:rsid w:val="00BC4888"/>
    <w:rsid w:val="00BC580A"/>
    <w:rsid w:val="00BC5965"/>
    <w:rsid w:val="00BC5981"/>
    <w:rsid w:val="00BC5BA4"/>
    <w:rsid w:val="00BC6EEA"/>
    <w:rsid w:val="00BC74CE"/>
    <w:rsid w:val="00BC77B0"/>
    <w:rsid w:val="00BC7E68"/>
    <w:rsid w:val="00BD0C2C"/>
    <w:rsid w:val="00BD0F8F"/>
    <w:rsid w:val="00BD14B0"/>
    <w:rsid w:val="00BD19C8"/>
    <w:rsid w:val="00BD1D24"/>
    <w:rsid w:val="00BD2334"/>
    <w:rsid w:val="00BD26C9"/>
    <w:rsid w:val="00BD2C41"/>
    <w:rsid w:val="00BD3301"/>
    <w:rsid w:val="00BD3CF8"/>
    <w:rsid w:val="00BD407B"/>
    <w:rsid w:val="00BD4CD9"/>
    <w:rsid w:val="00BD4F6C"/>
    <w:rsid w:val="00BD5241"/>
    <w:rsid w:val="00BD5A92"/>
    <w:rsid w:val="00BD6DDE"/>
    <w:rsid w:val="00BD71B3"/>
    <w:rsid w:val="00BD71FC"/>
    <w:rsid w:val="00BD7441"/>
    <w:rsid w:val="00BD7B13"/>
    <w:rsid w:val="00BD7FD1"/>
    <w:rsid w:val="00BE0441"/>
    <w:rsid w:val="00BE09CA"/>
    <w:rsid w:val="00BE1274"/>
    <w:rsid w:val="00BE2417"/>
    <w:rsid w:val="00BE3A3A"/>
    <w:rsid w:val="00BE4159"/>
    <w:rsid w:val="00BE4F6B"/>
    <w:rsid w:val="00BE52BD"/>
    <w:rsid w:val="00BE55C9"/>
    <w:rsid w:val="00BE61BF"/>
    <w:rsid w:val="00BE6BA6"/>
    <w:rsid w:val="00BF01D3"/>
    <w:rsid w:val="00BF04FE"/>
    <w:rsid w:val="00BF0940"/>
    <w:rsid w:val="00BF0ADC"/>
    <w:rsid w:val="00BF1310"/>
    <w:rsid w:val="00BF3545"/>
    <w:rsid w:val="00BF4596"/>
    <w:rsid w:val="00BF4B7A"/>
    <w:rsid w:val="00BF4CFF"/>
    <w:rsid w:val="00BF568B"/>
    <w:rsid w:val="00BF777F"/>
    <w:rsid w:val="00C00098"/>
    <w:rsid w:val="00C0162F"/>
    <w:rsid w:val="00C01664"/>
    <w:rsid w:val="00C01934"/>
    <w:rsid w:val="00C01BED"/>
    <w:rsid w:val="00C02598"/>
    <w:rsid w:val="00C0291A"/>
    <w:rsid w:val="00C03240"/>
    <w:rsid w:val="00C05546"/>
    <w:rsid w:val="00C0661F"/>
    <w:rsid w:val="00C06E44"/>
    <w:rsid w:val="00C06FFD"/>
    <w:rsid w:val="00C10492"/>
    <w:rsid w:val="00C115E3"/>
    <w:rsid w:val="00C11BDF"/>
    <w:rsid w:val="00C11CAF"/>
    <w:rsid w:val="00C11FC3"/>
    <w:rsid w:val="00C135B4"/>
    <w:rsid w:val="00C13E7D"/>
    <w:rsid w:val="00C14300"/>
    <w:rsid w:val="00C14655"/>
    <w:rsid w:val="00C14927"/>
    <w:rsid w:val="00C14A3C"/>
    <w:rsid w:val="00C14DA1"/>
    <w:rsid w:val="00C1745B"/>
    <w:rsid w:val="00C176AF"/>
    <w:rsid w:val="00C17775"/>
    <w:rsid w:val="00C2026A"/>
    <w:rsid w:val="00C20705"/>
    <w:rsid w:val="00C20DDA"/>
    <w:rsid w:val="00C20F31"/>
    <w:rsid w:val="00C21758"/>
    <w:rsid w:val="00C21B82"/>
    <w:rsid w:val="00C22122"/>
    <w:rsid w:val="00C237D8"/>
    <w:rsid w:val="00C23EC3"/>
    <w:rsid w:val="00C240F6"/>
    <w:rsid w:val="00C243FA"/>
    <w:rsid w:val="00C251DA"/>
    <w:rsid w:val="00C25552"/>
    <w:rsid w:val="00C256CF"/>
    <w:rsid w:val="00C262C3"/>
    <w:rsid w:val="00C263B9"/>
    <w:rsid w:val="00C276E7"/>
    <w:rsid w:val="00C27BBE"/>
    <w:rsid w:val="00C31040"/>
    <w:rsid w:val="00C31252"/>
    <w:rsid w:val="00C31653"/>
    <w:rsid w:val="00C3224D"/>
    <w:rsid w:val="00C3274F"/>
    <w:rsid w:val="00C342D4"/>
    <w:rsid w:val="00C34922"/>
    <w:rsid w:val="00C35572"/>
    <w:rsid w:val="00C35ADD"/>
    <w:rsid w:val="00C35E39"/>
    <w:rsid w:val="00C368FE"/>
    <w:rsid w:val="00C36BF0"/>
    <w:rsid w:val="00C36DB9"/>
    <w:rsid w:val="00C37950"/>
    <w:rsid w:val="00C37F31"/>
    <w:rsid w:val="00C40805"/>
    <w:rsid w:val="00C40819"/>
    <w:rsid w:val="00C410D1"/>
    <w:rsid w:val="00C41439"/>
    <w:rsid w:val="00C41826"/>
    <w:rsid w:val="00C41A97"/>
    <w:rsid w:val="00C423CE"/>
    <w:rsid w:val="00C425A7"/>
    <w:rsid w:val="00C429ED"/>
    <w:rsid w:val="00C42F08"/>
    <w:rsid w:val="00C43EAA"/>
    <w:rsid w:val="00C44E53"/>
    <w:rsid w:val="00C4508D"/>
    <w:rsid w:val="00C450E8"/>
    <w:rsid w:val="00C45E68"/>
    <w:rsid w:val="00C45EED"/>
    <w:rsid w:val="00C464DC"/>
    <w:rsid w:val="00C46596"/>
    <w:rsid w:val="00C46B55"/>
    <w:rsid w:val="00C47566"/>
    <w:rsid w:val="00C5017D"/>
    <w:rsid w:val="00C52625"/>
    <w:rsid w:val="00C53627"/>
    <w:rsid w:val="00C53C36"/>
    <w:rsid w:val="00C54118"/>
    <w:rsid w:val="00C54F0D"/>
    <w:rsid w:val="00C54F78"/>
    <w:rsid w:val="00C56AB6"/>
    <w:rsid w:val="00C56C34"/>
    <w:rsid w:val="00C56C57"/>
    <w:rsid w:val="00C5751B"/>
    <w:rsid w:val="00C60472"/>
    <w:rsid w:val="00C60E72"/>
    <w:rsid w:val="00C62929"/>
    <w:rsid w:val="00C62E09"/>
    <w:rsid w:val="00C62EC8"/>
    <w:rsid w:val="00C63A06"/>
    <w:rsid w:val="00C63F84"/>
    <w:rsid w:val="00C6544F"/>
    <w:rsid w:val="00C65A84"/>
    <w:rsid w:val="00C67A03"/>
    <w:rsid w:val="00C71337"/>
    <w:rsid w:val="00C723C3"/>
    <w:rsid w:val="00C72624"/>
    <w:rsid w:val="00C729BE"/>
    <w:rsid w:val="00C7327B"/>
    <w:rsid w:val="00C75859"/>
    <w:rsid w:val="00C77F2C"/>
    <w:rsid w:val="00C80FCE"/>
    <w:rsid w:val="00C812BF"/>
    <w:rsid w:val="00C814D6"/>
    <w:rsid w:val="00C82E00"/>
    <w:rsid w:val="00C82FBF"/>
    <w:rsid w:val="00C83321"/>
    <w:rsid w:val="00C83C57"/>
    <w:rsid w:val="00C8626B"/>
    <w:rsid w:val="00C90075"/>
    <w:rsid w:val="00C901FF"/>
    <w:rsid w:val="00C90DA1"/>
    <w:rsid w:val="00C91174"/>
    <w:rsid w:val="00C91545"/>
    <w:rsid w:val="00C92446"/>
    <w:rsid w:val="00C933DA"/>
    <w:rsid w:val="00C94436"/>
    <w:rsid w:val="00C94C4C"/>
    <w:rsid w:val="00C94ED8"/>
    <w:rsid w:val="00C950C0"/>
    <w:rsid w:val="00C95160"/>
    <w:rsid w:val="00C967F9"/>
    <w:rsid w:val="00CA090A"/>
    <w:rsid w:val="00CA1243"/>
    <w:rsid w:val="00CA13F2"/>
    <w:rsid w:val="00CA17F9"/>
    <w:rsid w:val="00CA2C5B"/>
    <w:rsid w:val="00CA32B7"/>
    <w:rsid w:val="00CA34C3"/>
    <w:rsid w:val="00CA39DD"/>
    <w:rsid w:val="00CA4030"/>
    <w:rsid w:val="00CA4F8A"/>
    <w:rsid w:val="00CA6326"/>
    <w:rsid w:val="00CA76FE"/>
    <w:rsid w:val="00CA7C3C"/>
    <w:rsid w:val="00CB0682"/>
    <w:rsid w:val="00CB127D"/>
    <w:rsid w:val="00CB1F0E"/>
    <w:rsid w:val="00CB2019"/>
    <w:rsid w:val="00CB22A0"/>
    <w:rsid w:val="00CB4CB0"/>
    <w:rsid w:val="00CB581E"/>
    <w:rsid w:val="00CB5892"/>
    <w:rsid w:val="00CB5948"/>
    <w:rsid w:val="00CB6679"/>
    <w:rsid w:val="00CB7E0A"/>
    <w:rsid w:val="00CC0199"/>
    <w:rsid w:val="00CC02E4"/>
    <w:rsid w:val="00CC0C80"/>
    <w:rsid w:val="00CC13BC"/>
    <w:rsid w:val="00CC13EE"/>
    <w:rsid w:val="00CC1733"/>
    <w:rsid w:val="00CC2ABA"/>
    <w:rsid w:val="00CC34D5"/>
    <w:rsid w:val="00CC3834"/>
    <w:rsid w:val="00CC3C32"/>
    <w:rsid w:val="00CC4159"/>
    <w:rsid w:val="00CC4371"/>
    <w:rsid w:val="00CC4377"/>
    <w:rsid w:val="00CC462D"/>
    <w:rsid w:val="00CC4A21"/>
    <w:rsid w:val="00CC5313"/>
    <w:rsid w:val="00CC5573"/>
    <w:rsid w:val="00CC5A67"/>
    <w:rsid w:val="00CC688B"/>
    <w:rsid w:val="00CD0290"/>
    <w:rsid w:val="00CD143C"/>
    <w:rsid w:val="00CD1516"/>
    <w:rsid w:val="00CD19EC"/>
    <w:rsid w:val="00CD233A"/>
    <w:rsid w:val="00CD3DCC"/>
    <w:rsid w:val="00CD567D"/>
    <w:rsid w:val="00CD57F2"/>
    <w:rsid w:val="00CD5AEB"/>
    <w:rsid w:val="00CD6CBE"/>
    <w:rsid w:val="00CD7996"/>
    <w:rsid w:val="00CE0A86"/>
    <w:rsid w:val="00CE2125"/>
    <w:rsid w:val="00CE36B1"/>
    <w:rsid w:val="00CE4DC8"/>
    <w:rsid w:val="00CE4F33"/>
    <w:rsid w:val="00CE5D6E"/>
    <w:rsid w:val="00CE6C08"/>
    <w:rsid w:val="00CE6F49"/>
    <w:rsid w:val="00CE7013"/>
    <w:rsid w:val="00CF05BD"/>
    <w:rsid w:val="00CF0C9F"/>
    <w:rsid w:val="00CF1557"/>
    <w:rsid w:val="00CF1937"/>
    <w:rsid w:val="00CF1B4C"/>
    <w:rsid w:val="00CF2664"/>
    <w:rsid w:val="00CF45E4"/>
    <w:rsid w:val="00CF48BD"/>
    <w:rsid w:val="00CF5382"/>
    <w:rsid w:val="00CF67C1"/>
    <w:rsid w:val="00CF6D65"/>
    <w:rsid w:val="00CF6EEE"/>
    <w:rsid w:val="00CF7579"/>
    <w:rsid w:val="00CF7C78"/>
    <w:rsid w:val="00D002F2"/>
    <w:rsid w:val="00D00BA6"/>
    <w:rsid w:val="00D00CDE"/>
    <w:rsid w:val="00D015A2"/>
    <w:rsid w:val="00D023B4"/>
    <w:rsid w:val="00D03984"/>
    <w:rsid w:val="00D0403C"/>
    <w:rsid w:val="00D040C4"/>
    <w:rsid w:val="00D04BFB"/>
    <w:rsid w:val="00D04ED4"/>
    <w:rsid w:val="00D05249"/>
    <w:rsid w:val="00D057CC"/>
    <w:rsid w:val="00D064FC"/>
    <w:rsid w:val="00D072B9"/>
    <w:rsid w:val="00D10D88"/>
    <w:rsid w:val="00D138EA"/>
    <w:rsid w:val="00D13EE4"/>
    <w:rsid w:val="00D14E3D"/>
    <w:rsid w:val="00D158BA"/>
    <w:rsid w:val="00D17AFA"/>
    <w:rsid w:val="00D17C1B"/>
    <w:rsid w:val="00D2020D"/>
    <w:rsid w:val="00D2155A"/>
    <w:rsid w:val="00D23BAC"/>
    <w:rsid w:val="00D24EB4"/>
    <w:rsid w:val="00D279D5"/>
    <w:rsid w:val="00D30001"/>
    <w:rsid w:val="00D30662"/>
    <w:rsid w:val="00D31539"/>
    <w:rsid w:val="00D32B3F"/>
    <w:rsid w:val="00D32CC5"/>
    <w:rsid w:val="00D332DA"/>
    <w:rsid w:val="00D3477D"/>
    <w:rsid w:val="00D35D09"/>
    <w:rsid w:val="00D361FD"/>
    <w:rsid w:val="00D36C97"/>
    <w:rsid w:val="00D3795C"/>
    <w:rsid w:val="00D37D6B"/>
    <w:rsid w:val="00D40295"/>
    <w:rsid w:val="00D42710"/>
    <w:rsid w:val="00D42E4D"/>
    <w:rsid w:val="00D43408"/>
    <w:rsid w:val="00D441E9"/>
    <w:rsid w:val="00D44C45"/>
    <w:rsid w:val="00D4509C"/>
    <w:rsid w:val="00D457DF"/>
    <w:rsid w:val="00D467C0"/>
    <w:rsid w:val="00D477BC"/>
    <w:rsid w:val="00D50F85"/>
    <w:rsid w:val="00D51449"/>
    <w:rsid w:val="00D51F71"/>
    <w:rsid w:val="00D51F97"/>
    <w:rsid w:val="00D52186"/>
    <w:rsid w:val="00D525ED"/>
    <w:rsid w:val="00D52DCE"/>
    <w:rsid w:val="00D52F31"/>
    <w:rsid w:val="00D533FC"/>
    <w:rsid w:val="00D536DC"/>
    <w:rsid w:val="00D5426B"/>
    <w:rsid w:val="00D5474B"/>
    <w:rsid w:val="00D557E4"/>
    <w:rsid w:val="00D55CA7"/>
    <w:rsid w:val="00D5616C"/>
    <w:rsid w:val="00D5619C"/>
    <w:rsid w:val="00D56F19"/>
    <w:rsid w:val="00D56FB0"/>
    <w:rsid w:val="00D574F2"/>
    <w:rsid w:val="00D57C1D"/>
    <w:rsid w:val="00D57CAB"/>
    <w:rsid w:val="00D6010B"/>
    <w:rsid w:val="00D61108"/>
    <w:rsid w:val="00D61271"/>
    <w:rsid w:val="00D621A5"/>
    <w:rsid w:val="00D628F8"/>
    <w:rsid w:val="00D63D58"/>
    <w:rsid w:val="00D63D65"/>
    <w:rsid w:val="00D67059"/>
    <w:rsid w:val="00D7179D"/>
    <w:rsid w:val="00D71805"/>
    <w:rsid w:val="00D72633"/>
    <w:rsid w:val="00D727BF"/>
    <w:rsid w:val="00D72E85"/>
    <w:rsid w:val="00D7340C"/>
    <w:rsid w:val="00D74BFE"/>
    <w:rsid w:val="00D7578D"/>
    <w:rsid w:val="00D757E1"/>
    <w:rsid w:val="00D7695D"/>
    <w:rsid w:val="00D76A38"/>
    <w:rsid w:val="00D76F65"/>
    <w:rsid w:val="00D77444"/>
    <w:rsid w:val="00D775DA"/>
    <w:rsid w:val="00D77809"/>
    <w:rsid w:val="00D81FD7"/>
    <w:rsid w:val="00D82517"/>
    <w:rsid w:val="00D82D8F"/>
    <w:rsid w:val="00D82EF0"/>
    <w:rsid w:val="00D83233"/>
    <w:rsid w:val="00D8339E"/>
    <w:rsid w:val="00D83AB2"/>
    <w:rsid w:val="00D84A70"/>
    <w:rsid w:val="00D84CB4"/>
    <w:rsid w:val="00D84F5D"/>
    <w:rsid w:val="00D8541D"/>
    <w:rsid w:val="00D85E25"/>
    <w:rsid w:val="00D85EF3"/>
    <w:rsid w:val="00D86123"/>
    <w:rsid w:val="00D864EB"/>
    <w:rsid w:val="00D86906"/>
    <w:rsid w:val="00D86BE9"/>
    <w:rsid w:val="00D86DBF"/>
    <w:rsid w:val="00D901A0"/>
    <w:rsid w:val="00D90D7C"/>
    <w:rsid w:val="00D91324"/>
    <w:rsid w:val="00D92392"/>
    <w:rsid w:val="00D9248B"/>
    <w:rsid w:val="00D932C5"/>
    <w:rsid w:val="00D932DB"/>
    <w:rsid w:val="00D93531"/>
    <w:rsid w:val="00D950F4"/>
    <w:rsid w:val="00D953AB"/>
    <w:rsid w:val="00D9596E"/>
    <w:rsid w:val="00D95FC8"/>
    <w:rsid w:val="00D96C1F"/>
    <w:rsid w:val="00D96CBE"/>
    <w:rsid w:val="00D96D02"/>
    <w:rsid w:val="00DA038E"/>
    <w:rsid w:val="00DA0B96"/>
    <w:rsid w:val="00DA0CE0"/>
    <w:rsid w:val="00DA3F72"/>
    <w:rsid w:val="00DA40CE"/>
    <w:rsid w:val="00DA42CF"/>
    <w:rsid w:val="00DA438E"/>
    <w:rsid w:val="00DA47AC"/>
    <w:rsid w:val="00DA6577"/>
    <w:rsid w:val="00DA67D2"/>
    <w:rsid w:val="00DA694A"/>
    <w:rsid w:val="00DB02B0"/>
    <w:rsid w:val="00DB0AD8"/>
    <w:rsid w:val="00DB1293"/>
    <w:rsid w:val="00DB1717"/>
    <w:rsid w:val="00DB288B"/>
    <w:rsid w:val="00DB2AF3"/>
    <w:rsid w:val="00DB3E92"/>
    <w:rsid w:val="00DB475A"/>
    <w:rsid w:val="00DB47A7"/>
    <w:rsid w:val="00DB4ABA"/>
    <w:rsid w:val="00DB592E"/>
    <w:rsid w:val="00DB5AEC"/>
    <w:rsid w:val="00DB7419"/>
    <w:rsid w:val="00DB7BB5"/>
    <w:rsid w:val="00DC0D4A"/>
    <w:rsid w:val="00DC1617"/>
    <w:rsid w:val="00DC1F64"/>
    <w:rsid w:val="00DC2FE5"/>
    <w:rsid w:val="00DC3B56"/>
    <w:rsid w:val="00DC4AC8"/>
    <w:rsid w:val="00DC4AF6"/>
    <w:rsid w:val="00DC4C28"/>
    <w:rsid w:val="00DC5C20"/>
    <w:rsid w:val="00DC5EB1"/>
    <w:rsid w:val="00DC6D7F"/>
    <w:rsid w:val="00DD0A6B"/>
    <w:rsid w:val="00DD0AEC"/>
    <w:rsid w:val="00DD1F0C"/>
    <w:rsid w:val="00DD236B"/>
    <w:rsid w:val="00DD2512"/>
    <w:rsid w:val="00DD295C"/>
    <w:rsid w:val="00DD3557"/>
    <w:rsid w:val="00DD3FB0"/>
    <w:rsid w:val="00DD41E6"/>
    <w:rsid w:val="00DD4221"/>
    <w:rsid w:val="00DD4225"/>
    <w:rsid w:val="00DD496A"/>
    <w:rsid w:val="00DD51C7"/>
    <w:rsid w:val="00DD5577"/>
    <w:rsid w:val="00DD58F9"/>
    <w:rsid w:val="00DD5ACF"/>
    <w:rsid w:val="00DD62F5"/>
    <w:rsid w:val="00DD6680"/>
    <w:rsid w:val="00DD71D8"/>
    <w:rsid w:val="00DD77CF"/>
    <w:rsid w:val="00DD783F"/>
    <w:rsid w:val="00DD787B"/>
    <w:rsid w:val="00DD7F5F"/>
    <w:rsid w:val="00DE07A4"/>
    <w:rsid w:val="00DE0BE5"/>
    <w:rsid w:val="00DE135D"/>
    <w:rsid w:val="00DE17C9"/>
    <w:rsid w:val="00DE1BB8"/>
    <w:rsid w:val="00DE2335"/>
    <w:rsid w:val="00DE2F0A"/>
    <w:rsid w:val="00DE340E"/>
    <w:rsid w:val="00DE5161"/>
    <w:rsid w:val="00DE77BF"/>
    <w:rsid w:val="00DF13EC"/>
    <w:rsid w:val="00DF1834"/>
    <w:rsid w:val="00DF186B"/>
    <w:rsid w:val="00DF46FD"/>
    <w:rsid w:val="00DF47E0"/>
    <w:rsid w:val="00DF6CFB"/>
    <w:rsid w:val="00DF738A"/>
    <w:rsid w:val="00E00CD9"/>
    <w:rsid w:val="00E01107"/>
    <w:rsid w:val="00E03028"/>
    <w:rsid w:val="00E0331D"/>
    <w:rsid w:val="00E041A9"/>
    <w:rsid w:val="00E047D3"/>
    <w:rsid w:val="00E04B08"/>
    <w:rsid w:val="00E04B92"/>
    <w:rsid w:val="00E04D40"/>
    <w:rsid w:val="00E053B0"/>
    <w:rsid w:val="00E056C4"/>
    <w:rsid w:val="00E068E1"/>
    <w:rsid w:val="00E06AB6"/>
    <w:rsid w:val="00E07AB9"/>
    <w:rsid w:val="00E102C2"/>
    <w:rsid w:val="00E11105"/>
    <w:rsid w:val="00E11237"/>
    <w:rsid w:val="00E11CB8"/>
    <w:rsid w:val="00E11D73"/>
    <w:rsid w:val="00E12CB7"/>
    <w:rsid w:val="00E1308B"/>
    <w:rsid w:val="00E1335A"/>
    <w:rsid w:val="00E13431"/>
    <w:rsid w:val="00E13BEE"/>
    <w:rsid w:val="00E14CFB"/>
    <w:rsid w:val="00E14E41"/>
    <w:rsid w:val="00E1606C"/>
    <w:rsid w:val="00E1687E"/>
    <w:rsid w:val="00E16AD1"/>
    <w:rsid w:val="00E17373"/>
    <w:rsid w:val="00E21E60"/>
    <w:rsid w:val="00E22BB6"/>
    <w:rsid w:val="00E22ECF"/>
    <w:rsid w:val="00E23A0F"/>
    <w:rsid w:val="00E24853"/>
    <w:rsid w:val="00E2594D"/>
    <w:rsid w:val="00E25BE8"/>
    <w:rsid w:val="00E26A8B"/>
    <w:rsid w:val="00E26F0E"/>
    <w:rsid w:val="00E313F4"/>
    <w:rsid w:val="00E3167F"/>
    <w:rsid w:val="00E33D17"/>
    <w:rsid w:val="00E342D1"/>
    <w:rsid w:val="00E342E8"/>
    <w:rsid w:val="00E345B6"/>
    <w:rsid w:val="00E34A24"/>
    <w:rsid w:val="00E34B50"/>
    <w:rsid w:val="00E35239"/>
    <w:rsid w:val="00E35AB4"/>
    <w:rsid w:val="00E35BAB"/>
    <w:rsid w:val="00E35EB0"/>
    <w:rsid w:val="00E361A9"/>
    <w:rsid w:val="00E37D5B"/>
    <w:rsid w:val="00E40207"/>
    <w:rsid w:val="00E4038D"/>
    <w:rsid w:val="00E416E3"/>
    <w:rsid w:val="00E422E9"/>
    <w:rsid w:val="00E423CC"/>
    <w:rsid w:val="00E426D9"/>
    <w:rsid w:val="00E43D67"/>
    <w:rsid w:val="00E442FC"/>
    <w:rsid w:val="00E44917"/>
    <w:rsid w:val="00E4552F"/>
    <w:rsid w:val="00E45A23"/>
    <w:rsid w:val="00E46363"/>
    <w:rsid w:val="00E46EA5"/>
    <w:rsid w:val="00E501E9"/>
    <w:rsid w:val="00E50843"/>
    <w:rsid w:val="00E50B9A"/>
    <w:rsid w:val="00E50D8B"/>
    <w:rsid w:val="00E52675"/>
    <w:rsid w:val="00E536CC"/>
    <w:rsid w:val="00E54914"/>
    <w:rsid w:val="00E54B85"/>
    <w:rsid w:val="00E5552F"/>
    <w:rsid w:val="00E57369"/>
    <w:rsid w:val="00E57867"/>
    <w:rsid w:val="00E57C97"/>
    <w:rsid w:val="00E602CC"/>
    <w:rsid w:val="00E60482"/>
    <w:rsid w:val="00E60625"/>
    <w:rsid w:val="00E61E05"/>
    <w:rsid w:val="00E64105"/>
    <w:rsid w:val="00E64948"/>
    <w:rsid w:val="00E64FDD"/>
    <w:rsid w:val="00E6540D"/>
    <w:rsid w:val="00E664EF"/>
    <w:rsid w:val="00E668D7"/>
    <w:rsid w:val="00E66BE4"/>
    <w:rsid w:val="00E67770"/>
    <w:rsid w:val="00E67F6F"/>
    <w:rsid w:val="00E67FA7"/>
    <w:rsid w:val="00E71550"/>
    <w:rsid w:val="00E71A0C"/>
    <w:rsid w:val="00E72015"/>
    <w:rsid w:val="00E73195"/>
    <w:rsid w:val="00E7467C"/>
    <w:rsid w:val="00E74965"/>
    <w:rsid w:val="00E75D11"/>
    <w:rsid w:val="00E76380"/>
    <w:rsid w:val="00E76837"/>
    <w:rsid w:val="00E76B49"/>
    <w:rsid w:val="00E77582"/>
    <w:rsid w:val="00E777ED"/>
    <w:rsid w:val="00E77B59"/>
    <w:rsid w:val="00E80F27"/>
    <w:rsid w:val="00E81CAF"/>
    <w:rsid w:val="00E81F84"/>
    <w:rsid w:val="00E82532"/>
    <w:rsid w:val="00E835E9"/>
    <w:rsid w:val="00E846CC"/>
    <w:rsid w:val="00E84F37"/>
    <w:rsid w:val="00E868DF"/>
    <w:rsid w:val="00E8725A"/>
    <w:rsid w:val="00E9009E"/>
    <w:rsid w:val="00E917B6"/>
    <w:rsid w:val="00E91842"/>
    <w:rsid w:val="00E925B5"/>
    <w:rsid w:val="00E92F95"/>
    <w:rsid w:val="00E937A1"/>
    <w:rsid w:val="00E93AFC"/>
    <w:rsid w:val="00E93E6F"/>
    <w:rsid w:val="00E93F89"/>
    <w:rsid w:val="00E940E5"/>
    <w:rsid w:val="00E95CC4"/>
    <w:rsid w:val="00E960C9"/>
    <w:rsid w:val="00E96562"/>
    <w:rsid w:val="00E97218"/>
    <w:rsid w:val="00E97810"/>
    <w:rsid w:val="00EA08B8"/>
    <w:rsid w:val="00EA229E"/>
    <w:rsid w:val="00EA276C"/>
    <w:rsid w:val="00EA27C8"/>
    <w:rsid w:val="00EA2A99"/>
    <w:rsid w:val="00EA33CE"/>
    <w:rsid w:val="00EA33D2"/>
    <w:rsid w:val="00EA35EB"/>
    <w:rsid w:val="00EA41A2"/>
    <w:rsid w:val="00EA4645"/>
    <w:rsid w:val="00EA4DAA"/>
    <w:rsid w:val="00EA535B"/>
    <w:rsid w:val="00EA5427"/>
    <w:rsid w:val="00EA56C4"/>
    <w:rsid w:val="00EA5EBF"/>
    <w:rsid w:val="00EA6CEC"/>
    <w:rsid w:val="00EA6F74"/>
    <w:rsid w:val="00EA755A"/>
    <w:rsid w:val="00EA762B"/>
    <w:rsid w:val="00EA76C5"/>
    <w:rsid w:val="00EB0E03"/>
    <w:rsid w:val="00EB12BB"/>
    <w:rsid w:val="00EB16CD"/>
    <w:rsid w:val="00EB1CF6"/>
    <w:rsid w:val="00EB24B8"/>
    <w:rsid w:val="00EB24DC"/>
    <w:rsid w:val="00EB3226"/>
    <w:rsid w:val="00EB37DA"/>
    <w:rsid w:val="00EB3A5B"/>
    <w:rsid w:val="00EB3E5D"/>
    <w:rsid w:val="00EB528D"/>
    <w:rsid w:val="00EB669F"/>
    <w:rsid w:val="00EC1438"/>
    <w:rsid w:val="00EC2548"/>
    <w:rsid w:val="00EC26A9"/>
    <w:rsid w:val="00EC33BA"/>
    <w:rsid w:val="00EC33EF"/>
    <w:rsid w:val="00EC38ED"/>
    <w:rsid w:val="00EC3A82"/>
    <w:rsid w:val="00EC4C04"/>
    <w:rsid w:val="00EC5AD8"/>
    <w:rsid w:val="00EC6180"/>
    <w:rsid w:val="00EC6A4D"/>
    <w:rsid w:val="00EC6B71"/>
    <w:rsid w:val="00EC6EDC"/>
    <w:rsid w:val="00EC743B"/>
    <w:rsid w:val="00EC74F9"/>
    <w:rsid w:val="00ED052B"/>
    <w:rsid w:val="00ED0538"/>
    <w:rsid w:val="00ED0CF6"/>
    <w:rsid w:val="00ED1624"/>
    <w:rsid w:val="00ED2283"/>
    <w:rsid w:val="00ED239D"/>
    <w:rsid w:val="00ED36C6"/>
    <w:rsid w:val="00ED4030"/>
    <w:rsid w:val="00ED486E"/>
    <w:rsid w:val="00ED49F7"/>
    <w:rsid w:val="00ED4F3F"/>
    <w:rsid w:val="00ED59F4"/>
    <w:rsid w:val="00ED6FFB"/>
    <w:rsid w:val="00ED72FA"/>
    <w:rsid w:val="00ED7824"/>
    <w:rsid w:val="00EE03BC"/>
    <w:rsid w:val="00EE04F8"/>
    <w:rsid w:val="00EE0FAF"/>
    <w:rsid w:val="00EE122A"/>
    <w:rsid w:val="00EE197A"/>
    <w:rsid w:val="00EE22B8"/>
    <w:rsid w:val="00EE24F2"/>
    <w:rsid w:val="00EE2701"/>
    <w:rsid w:val="00EE2B05"/>
    <w:rsid w:val="00EE3992"/>
    <w:rsid w:val="00EE4097"/>
    <w:rsid w:val="00EE5060"/>
    <w:rsid w:val="00EE572D"/>
    <w:rsid w:val="00EE6332"/>
    <w:rsid w:val="00EE6ACD"/>
    <w:rsid w:val="00EE6BB0"/>
    <w:rsid w:val="00EE7070"/>
    <w:rsid w:val="00EE714D"/>
    <w:rsid w:val="00EE7439"/>
    <w:rsid w:val="00EE7B21"/>
    <w:rsid w:val="00EF005C"/>
    <w:rsid w:val="00EF0FAD"/>
    <w:rsid w:val="00EF1108"/>
    <w:rsid w:val="00EF29B3"/>
    <w:rsid w:val="00EF2B4D"/>
    <w:rsid w:val="00EF3B3D"/>
    <w:rsid w:val="00EF457D"/>
    <w:rsid w:val="00EF5D03"/>
    <w:rsid w:val="00EF5DF4"/>
    <w:rsid w:val="00EF5F21"/>
    <w:rsid w:val="00EF68CD"/>
    <w:rsid w:val="00EF6D7D"/>
    <w:rsid w:val="00EF76EA"/>
    <w:rsid w:val="00EF7AF8"/>
    <w:rsid w:val="00EF7B2D"/>
    <w:rsid w:val="00F01BFF"/>
    <w:rsid w:val="00F02A6D"/>
    <w:rsid w:val="00F032E2"/>
    <w:rsid w:val="00F0489B"/>
    <w:rsid w:val="00F04B36"/>
    <w:rsid w:val="00F04EB3"/>
    <w:rsid w:val="00F05485"/>
    <w:rsid w:val="00F055A5"/>
    <w:rsid w:val="00F06413"/>
    <w:rsid w:val="00F06A70"/>
    <w:rsid w:val="00F072B0"/>
    <w:rsid w:val="00F10BAC"/>
    <w:rsid w:val="00F10FC5"/>
    <w:rsid w:val="00F11F3B"/>
    <w:rsid w:val="00F12226"/>
    <w:rsid w:val="00F12486"/>
    <w:rsid w:val="00F124EF"/>
    <w:rsid w:val="00F13471"/>
    <w:rsid w:val="00F13649"/>
    <w:rsid w:val="00F142D0"/>
    <w:rsid w:val="00F143D5"/>
    <w:rsid w:val="00F14758"/>
    <w:rsid w:val="00F147A8"/>
    <w:rsid w:val="00F14A8B"/>
    <w:rsid w:val="00F14C0A"/>
    <w:rsid w:val="00F150D1"/>
    <w:rsid w:val="00F15FB5"/>
    <w:rsid w:val="00F162E5"/>
    <w:rsid w:val="00F16A55"/>
    <w:rsid w:val="00F16F8A"/>
    <w:rsid w:val="00F17DD9"/>
    <w:rsid w:val="00F20350"/>
    <w:rsid w:val="00F20C89"/>
    <w:rsid w:val="00F212C4"/>
    <w:rsid w:val="00F21CFA"/>
    <w:rsid w:val="00F22896"/>
    <w:rsid w:val="00F22D14"/>
    <w:rsid w:val="00F238DC"/>
    <w:rsid w:val="00F24363"/>
    <w:rsid w:val="00F247CF"/>
    <w:rsid w:val="00F26E66"/>
    <w:rsid w:val="00F2722A"/>
    <w:rsid w:val="00F277E2"/>
    <w:rsid w:val="00F316C2"/>
    <w:rsid w:val="00F32292"/>
    <w:rsid w:val="00F33481"/>
    <w:rsid w:val="00F34552"/>
    <w:rsid w:val="00F34882"/>
    <w:rsid w:val="00F34AF4"/>
    <w:rsid w:val="00F34E18"/>
    <w:rsid w:val="00F35D44"/>
    <w:rsid w:val="00F3687E"/>
    <w:rsid w:val="00F37EDE"/>
    <w:rsid w:val="00F40D5D"/>
    <w:rsid w:val="00F410AA"/>
    <w:rsid w:val="00F41D9D"/>
    <w:rsid w:val="00F4428B"/>
    <w:rsid w:val="00F44490"/>
    <w:rsid w:val="00F44791"/>
    <w:rsid w:val="00F44E61"/>
    <w:rsid w:val="00F45152"/>
    <w:rsid w:val="00F45FC9"/>
    <w:rsid w:val="00F4615C"/>
    <w:rsid w:val="00F46455"/>
    <w:rsid w:val="00F469D7"/>
    <w:rsid w:val="00F471A8"/>
    <w:rsid w:val="00F474F2"/>
    <w:rsid w:val="00F476DD"/>
    <w:rsid w:val="00F4790C"/>
    <w:rsid w:val="00F47B4D"/>
    <w:rsid w:val="00F47B5F"/>
    <w:rsid w:val="00F513C1"/>
    <w:rsid w:val="00F5165D"/>
    <w:rsid w:val="00F5193E"/>
    <w:rsid w:val="00F519DB"/>
    <w:rsid w:val="00F51B24"/>
    <w:rsid w:val="00F5334E"/>
    <w:rsid w:val="00F53490"/>
    <w:rsid w:val="00F53DB1"/>
    <w:rsid w:val="00F565B1"/>
    <w:rsid w:val="00F56C41"/>
    <w:rsid w:val="00F57FAE"/>
    <w:rsid w:val="00F603E3"/>
    <w:rsid w:val="00F610DA"/>
    <w:rsid w:val="00F61326"/>
    <w:rsid w:val="00F61DA9"/>
    <w:rsid w:val="00F61E75"/>
    <w:rsid w:val="00F61F52"/>
    <w:rsid w:val="00F643B8"/>
    <w:rsid w:val="00F654C9"/>
    <w:rsid w:val="00F65D9D"/>
    <w:rsid w:val="00F67ABD"/>
    <w:rsid w:val="00F700EE"/>
    <w:rsid w:val="00F705B7"/>
    <w:rsid w:val="00F72B24"/>
    <w:rsid w:val="00F72E00"/>
    <w:rsid w:val="00F73FFC"/>
    <w:rsid w:val="00F74919"/>
    <w:rsid w:val="00F74B51"/>
    <w:rsid w:val="00F74D58"/>
    <w:rsid w:val="00F7505F"/>
    <w:rsid w:val="00F77932"/>
    <w:rsid w:val="00F8074D"/>
    <w:rsid w:val="00F8179F"/>
    <w:rsid w:val="00F81C99"/>
    <w:rsid w:val="00F826F8"/>
    <w:rsid w:val="00F830CF"/>
    <w:rsid w:val="00F863FF"/>
    <w:rsid w:val="00F8697D"/>
    <w:rsid w:val="00F86CCF"/>
    <w:rsid w:val="00F87070"/>
    <w:rsid w:val="00F87B2F"/>
    <w:rsid w:val="00F9024F"/>
    <w:rsid w:val="00F91B1C"/>
    <w:rsid w:val="00F93D98"/>
    <w:rsid w:val="00F9488D"/>
    <w:rsid w:val="00F94CCE"/>
    <w:rsid w:val="00F95200"/>
    <w:rsid w:val="00F965B3"/>
    <w:rsid w:val="00F96835"/>
    <w:rsid w:val="00F97861"/>
    <w:rsid w:val="00FA0819"/>
    <w:rsid w:val="00FA0B61"/>
    <w:rsid w:val="00FA154E"/>
    <w:rsid w:val="00FA1706"/>
    <w:rsid w:val="00FA177B"/>
    <w:rsid w:val="00FA2B9C"/>
    <w:rsid w:val="00FA2DA2"/>
    <w:rsid w:val="00FA3073"/>
    <w:rsid w:val="00FA3CD9"/>
    <w:rsid w:val="00FA5273"/>
    <w:rsid w:val="00FA5769"/>
    <w:rsid w:val="00FA5B18"/>
    <w:rsid w:val="00FA6DD9"/>
    <w:rsid w:val="00FA7CF9"/>
    <w:rsid w:val="00FA7ECA"/>
    <w:rsid w:val="00FB0716"/>
    <w:rsid w:val="00FB196A"/>
    <w:rsid w:val="00FB27F5"/>
    <w:rsid w:val="00FB4389"/>
    <w:rsid w:val="00FB497B"/>
    <w:rsid w:val="00FB4E86"/>
    <w:rsid w:val="00FB5BD8"/>
    <w:rsid w:val="00FB5DA7"/>
    <w:rsid w:val="00FB7006"/>
    <w:rsid w:val="00FB71EA"/>
    <w:rsid w:val="00FB745B"/>
    <w:rsid w:val="00FB7625"/>
    <w:rsid w:val="00FB7E10"/>
    <w:rsid w:val="00FB7FFE"/>
    <w:rsid w:val="00FC0498"/>
    <w:rsid w:val="00FC05BD"/>
    <w:rsid w:val="00FC0B1B"/>
    <w:rsid w:val="00FC2773"/>
    <w:rsid w:val="00FC3642"/>
    <w:rsid w:val="00FC3787"/>
    <w:rsid w:val="00FC3FB2"/>
    <w:rsid w:val="00FC49C2"/>
    <w:rsid w:val="00FC5384"/>
    <w:rsid w:val="00FC5C7E"/>
    <w:rsid w:val="00FC5EC0"/>
    <w:rsid w:val="00FC65AB"/>
    <w:rsid w:val="00FC6952"/>
    <w:rsid w:val="00FC7BF1"/>
    <w:rsid w:val="00FD028B"/>
    <w:rsid w:val="00FD035F"/>
    <w:rsid w:val="00FD09AA"/>
    <w:rsid w:val="00FD0FAD"/>
    <w:rsid w:val="00FD12C6"/>
    <w:rsid w:val="00FD15CF"/>
    <w:rsid w:val="00FD1D59"/>
    <w:rsid w:val="00FD2664"/>
    <w:rsid w:val="00FD3E90"/>
    <w:rsid w:val="00FD43B1"/>
    <w:rsid w:val="00FD4828"/>
    <w:rsid w:val="00FD4948"/>
    <w:rsid w:val="00FD50C7"/>
    <w:rsid w:val="00FD5365"/>
    <w:rsid w:val="00FD56B9"/>
    <w:rsid w:val="00FD6236"/>
    <w:rsid w:val="00FE0596"/>
    <w:rsid w:val="00FE1170"/>
    <w:rsid w:val="00FE1618"/>
    <w:rsid w:val="00FE1FFE"/>
    <w:rsid w:val="00FE372F"/>
    <w:rsid w:val="00FE431D"/>
    <w:rsid w:val="00FE47FC"/>
    <w:rsid w:val="00FE517D"/>
    <w:rsid w:val="00FE62FC"/>
    <w:rsid w:val="00FE6C8B"/>
    <w:rsid w:val="00FE72F6"/>
    <w:rsid w:val="00FE7A6E"/>
    <w:rsid w:val="00FE7DE7"/>
    <w:rsid w:val="00FF0406"/>
    <w:rsid w:val="00FF04E2"/>
    <w:rsid w:val="00FF16C4"/>
    <w:rsid w:val="00FF177C"/>
    <w:rsid w:val="00FF1EB1"/>
    <w:rsid w:val="00FF20AC"/>
    <w:rsid w:val="00FF3D35"/>
    <w:rsid w:val="00FF424F"/>
    <w:rsid w:val="00FF44BF"/>
    <w:rsid w:val="00FF5400"/>
    <w:rsid w:val="00FF6835"/>
    <w:rsid w:val="00FF6836"/>
    <w:rsid w:val="00FF6F1E"/>
    <w:rsid w:val="00FF6F5B"/>
    <w:rsid w:val="00FF742F"/>
    <w:rsid w:val="00FF7BB0"/>
    <w:rsid w:val="014A7E45"/>
    <w:rsid w:val="01E94042"/>
    <w:rsid w:val="02C559AA"/>
    <w:rsid w:val="036A1568"/>
    <w:rsid w:val="0451433B"/>
    <w:rsid w:val="045D10A1"/>
    <w:rsid w:val="051C68B3"/>
    <w:rsid w:val="06A87D2B"/>
    <w:rsid w:val="07365706"/>
    <w:rsid w:val="08067BA5"/>
    <w:rsid w:val="0B7D28D5"/>
    <w:rsid w:val="0E4A4857"/>
    <w:rsid w:val="0EAB61F1"/>
    <w:rsid w:val="0F4F578B"/>
    <w:rsid w:val="10095D3F"/>
    <w:rsid w:val="10AD30E4"/>
    <w:rsid w:val="10C52323"/>
    <w:rsid w:val="11E443DA"/>
    <w:rsid w:val="13294592"/>
    <w:rsid w:val="154A4F11"/>
    <w:rsid w:val="155E7D80"/>
    <w:rsid w:val="15A44FCD"/>
    <w:rsid w:val="164B2437"/>
    <w:rsid w:val="166259E2"/>
    <w:rsid w:val="170D41AC"/>
    <w:rsid w:val="177436F0"/>
    <w:rsid w:val="17A1507B"/>
    <w:rsid w:val="18CC6D33"/>
    <w:rsid w:val="19593F3D"/>
    <w:rsid w:val="19DA6D1D"/>
    <w:rsid w:val="19DD1C1A"/>
    <w:rsid w:val="1A145C1A"/>
    <w:rsid w:val="1A3B1B57"/>
    <w:rsid w:val="1A67638F"/>
    <w:rsid w:val="1A991BB8"/>
    <w:rsid w:val="1AB2467B"/>
    <w:rsid w:val="1D081F6E"/>
    <w:rsid w:val="1D084F71"/>
    <w:rsid w:val="1D6218B2"/>
    <w:rsid w:val="1D8067AE"/>
    <w:rsid w:val="1F967A0D"/>
    <w:rsid w:val="20AD29B4"/>
    <w:rsid w:val="20C82B4E"/>
    <w:rsid w:val="212769BF"/>
    <w:rsid w:val="21D0601B"/>
    <w:rsid w:val="22610974"/>
    <w:rsid w:val="228E25F8"/>
    <w:rsid w:val="23521BAD"/>
    <w:rsid w:val="238F5E34"/>
    <w:rsid w:val="24494E8C"/>
    <w:rsid w:val="24605E31"/>
    <w:rsid w:val="258C4E85"/>
    <w:rsid w:val="27920434"/>
    <w:rsid w:val="27A81A36"/>
    <w:rsid w:val="27C41FC5"/>
    <w:rsid w:val="28187C21"/>
    <w:rsid w:val="282D50EF"/>
    <w:rsid w:val="288E3327"/>
    <w:rsid w:val="28970144"/>
    <w:rsid w:val="28A478EF"/>
    <w:rsid w:val="29262DDA"/>
    <w:rsid w:val="29624EED"/>
    <w:rsid w:val="2A3E6679"/>
    <w:rsid w:val="2A877797"/>
    <w:rsid w:val="2BEB5EB7"/>
    <w:rsid w:val="2D1B1C2D"/>
    <w:rsid w:val="2D377643"/>
    <w:rsid w:val="2DEC7116"/>
    <w:rsid w:val="2EC537F0"/>
    <w:rsid w:val="30FB0C41"/>
    <w:rsid w:val="325762F9"/>
    <w:rsid w:val="32CA53AB"/>
    <w:rsid w:val="330C1512"/>
    <w:rsid w:val="334600E8"/>
    <w:rsid w:val="33905DFE"/>
    <w:rsid w:val="33B87B70"/>
    <w:rsid w:val="33E7300C"/>
    <w:rsid w:val="349F6EDF"/>
    <w:rsid w:val="34A402E0"/>
    <w:rsid w:val="358F607B"/>
    <w:rsid w:val="36304D8A"/>
    <w:rsid w:val="36DA6238"/>
    <w:rsid w:val="37881085"/>
    <w:rsid w:val="378F3948"/>
    <w:rsid w:val="38B21EA3"/>
    <w:rsid w:val="38C54A64"/>
    <w:rsid w:val="3960707A"/>
    <w:rsid w:val="398D3066"/>
    <w:rsid w:val="3A620FF5"/>
    <w:rsid w:val="3A6E3355"/>
    <w:rsid w:val="3AF10143"/>
    <w:rsid w:val="3B576B37"/>
    <w:rsid w:val="3D0461C5"/>
    <w:rsid w:val="3D937B6F"/>
    <w:rsid w:val="3DAF10E5"/>
    <w:rsid w:val="3F4D67A7"/>
    <w:rsid w:val="40097A57"/>
    <w:rsid w:val="41393D6C"/>
    <w:rsid w:val="413F2658"/>
    <w:rsid w:val="421F2BCA"/>
    <w:rsid w:val="433235EB"/>
    <w:rsid w:val="43B64969"/>
    <w:rsid w:val="4433372D"/>
    <w:rsid w:val="44C4086C"/>
    <w:rsid w:val="453315B7"/>
    <w:rsid w:val="455B2FFA"/>
    <w:rsid w:val="460D0F13"/>
    <w:rsid w:val="46611221"/>
    <w:rsid w:val="48392FC1"/>
    <w:rsid w:val="49065CC2"/>
    <w:rsid w:val="496C6060"/>
    <w:rsid w:val="49FE535F"/>
    <w:rsid w:val="4AF131C2"/>
    <w:rsid w:val="4B0A2471"/>
    <w:rsid w:val="4B163E9D"/>
    <w:rsid w:val="4B912FAD"/>
    <w:rsid w:val="4BD47A05"/>
    <w:rsid w:val="4CD35C4C"/>
    <w:rsid w:val="4CF41D17"/>
    <w:rsid w:val="4D7D797F"/>
    <w:rsid w:val="4E580A89"/>
    <w:rsid w:val="4E7418D9"/>
    <w:rsid w:val="4E894A7C"/>
    <w:rsid w:val="4EFE70A6"/>
    <w:rsid w:val="516B1411"/>
    <w:rsid w:val="52674F40"/>
    <w:rsid w:val="527C307F"/>
    <w:rsid w:val="52840CE5"/>
    <w:rsid w:val="52B445AC"/>
    <w:rsid w:val="53CF78AF"/>
    <w:rsid w:val="54024B9F"/>
    <w:rsid w:val="55BE69D9"/>
    <w:rsid w:val="574D7210"/>
    <w:rsid w:val="574E7653"/>
    <w:rsid w:val="576E4815"/>
    <w:rsid w:val="578734C3"/>
    <w:rsid w:val="578744CF"/>
    <w:rsid w:val="58986FFA"/>
    <w:rsid w:val="58B140CA"/>
    <w:rsid w:val="591C37E1"/>
    <w:rsid w:val="59366271"/>
    <w:rsid w:val="5B50710E"/>
    <w:rsid w:val="5B98266F"/>
    <w:rsid w:val="5CA82D45"/>
    <w:rsid w:val="5CC7698D"/>
    <w:rsid w:val="5D594D5B"/>
    <w:rsid w:val="5E7464DC"/>
    <w:rsid w:val="5F04790E"/>
    <w:rsid w:val="6000236F"/>
    <w:rsid w:val="60F82E35"/>
    <w:rsid w:val="610F1A58"/>
    <w:rsid w:val="615D002E"/>
    <w:rsid w:val="616A693A"/>
    <w:rsid w:val="62875416"/>
    <w:rsid w:val="62876CB0"/>
    <w:rsid w:val="62EB7455"/>
    <w:rsid w:val="65550CB8"/>
    <w:rsid w:val="65C92755"/>
    <w:rsid w:val="67455A13"/>
    <w:rsid w:val="678E2340"/>
    <w:rsid w:val="67D45E9B"/>
    <w:rsid w:val="689B55A1"/>
    <w:rsid w:val="69F66A68"/>
    <w:rsid w:val="6ADF117F"/>
    <w:rsid w:val="6D176E06"/>
    <w:rsid w:val="6D45556C"/>
    <w:rsid w:val="6FCA736F"/>
    <w:rsid w:val="70025714"/>
    <w:rsid w:val="705461B1"/>
    <w:rsid w:val="71700574"/>
    <w:rsid w:val="71FE6F8A"/>
    <w:rsid w:val="722D1E68"/>
    <w:rsid w:val="725E60B5"/>
    <w:rsid w:val="72723227"/>
    <w:rsid w:val="72E07E38"/>
    <w:rsid w:val="749725B8"/>
    <w:rsid w:val="76D31458"/>
    <w:rsid w:val="76E31CA8"/>
    <w:rsid w:val="782B7C38"/>
    <w:rsid w:val="784824C7"/>
    <w:rsid w:val="79D115A5"/>
    <w:rsid w:val="7A187A65"/>
    <w:rsid w:val="7AFC6F78"/>
    <w:rsid w:val="7B2C222A"/>
    <w:rsid w:val="7C182C9F"/>
    <w:rsid w:val="7DB162F7"/>
    <w:rsid w:val="7F632A10"/>
    <w:rsid w:val="7F785DA2"/>
    <w:rsid w:val="7FF12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BFA68A1"/>
  <w15:chartTrackingRefBased/>
  <w15:docId w15:val="{8BAE1BD8-EDA4-456E-99FB-513450857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unhideWhenUsed="1" w:qFormat="1"/>
    <w:lsdException w:name="header" w:uiPriority="0" w:unhideWhenUsed="1" w:qFormat="1"/>
    <w:lsdException w:name="footer" w:uiPriority="0" w:unhideWhenUsed="1" w:qFormat="1"/>
    <w:lsdException w:name="index heading" w:semiHidden="1" w:uiPriority="0"/>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a1"/>
    <w:qFormat/>
    <w:pPr>
      <w:widowControl w:val="0"/>
      <w:jc w:val="both"/>
    </w:pPr>
    <w:rPr>
      <w:kern w:val="2"/>
      <w:sz w:val="21"/>
      <w:szCs w:val="22"/>
    </w:rPr>
  </w:style>
  <w:style w:type="paragraph" w:styleId="1">
    <w:name w:val="heading 1"/>
    <w:basedOn w:val="a0"/>
    <w:next w:val="a0"/>
    <w:link w:val="10"/>
    <w:qFormat/>
    <w:pPr>
      <w:keepNext/>
      <w:keepLines/>
      <w:spacing w:before="340" w:after="330" w:line="578" w:lineRule="auto"/>
      <w:outlineLvl w:val="0"/>
    </w:pPr>
    <w:rPr>
      <w:b/>
      <w:bCs/>
      <w:kern w:val="44"/>
      <w:sz w:val="44"/>
      <w:szCs w:val="44"/>
    </w:rPr>
  </w:style>
  <w:style w:type="paragraph" w:styleId="20">
    <w:name w:val="heading 2"/>
    <w:basedOn w:val="3"/>
    <w:next w:val="4"/>
    <w:link w:val="21"/>
    <w:qFormat/>
    <w:pPr>
      <w:outlineLvl w:val="1"/>
    </w:pPr>
    <w:rPr>
      <w:rFonts w:ascii="Arial" w:eastAsia="黑体" w:hAnsi="Arial"/>
      <w:b w:val="0"/>
      <w:bCs w:val="0"/>
      <w:kern w:val="0"/>
    </w:rPr>
  </w:style>
  <w:style w:type="paragraph" w:styleId="3">
    <w:name w:val="heading 3"/>
    <w:basedOn w:val="a0"/>
    <w:next w:val="a0"/>
    <w:link w:val="30"/>
    <w:qFormat/>
    <w:pPr>
      <w:keepNext/>
      <w:keepLines/>
      <w:spacing w:before="260" w:after="260" w:line="416" w:lineRule="auto"/>
      <w:outlineLvl w:val="2"/>
    </w:pPr>
    <w:rPr>
      <w:b/>
      <w:bCs/>
      <w:sz w:val="32"/>
      <w:szCs w:val="32"/>
    </w:rPr>
  </w:style>
  <w:style w:type="paragraph" w:styleId="4">
    <w:name w:val="heading 4"/>
    <w:basedOn w:val="a0"/>
    <w:next w:val="a0"/>
    <w:link w:val="40"/>
    <w:qFormat/>
    <w:pPr>
      <w:keepNext/>
      <w:keepLines/>
      <w:spacing w:before="280" w:after="290" w:line="376" w:lineRule="auto"/>
      <w:outlineLvl w:val="3"/>
    </w:pPr>
    <w:rPr>
      <w:rFonts w:ascii="Cambria" w:hAnsi="Cambria"/>
      <w:b/>
      <w:bCs/>
      <w:sz w:val="28"/>
      <w:szCs w:val="28"/>
    </w:rPr>
  </w:style>
  <w:style w:type="paragraph" w:styleId="5">
    <w:name w:val="heading 5"/>
    <w:basedOn w:val="a0"/>
    <w:next w:val="a0"/>
    <w:link w:val="50"/>
    <w:qFormat/>
    <w:pPr>
      <w:keepNext/>
      <w:keepLines/>
      <w:spacing w:before="280" w:after="290" w:line="376" w:lineRule="auto"/>
      <w:outlineLvl w:val="4"/>
    </w:pPr>
    <w:rPr>
      <w:b/>
      <w:bCs/>
      <w:sz w:val="28"/>
      <w:szCs w:val="28"/>
    </w:rPr>
  </w:style>
  <w:style w:type="paragraph" w:styleId="6">
    <w:name w:val="heading 6"/>
    <w:basedOn w:val="a0"/>
    <w:next w:val="a0"/>
    <w:link w:val="60"/>
    <w:qFormat/>
    <w:pPr>
      <w:keepNext/>
      <w:keepLines/>
      <w:widowControl/>
      <w:spacing w:before="240" w:after="64" w:line="320" w:lineRule="auto"/>
      <w:jc w:val="left"/>
      <w:outlineLvl w:val="5"/>
    </w:pPr>
    <w:rPr>
      <w:rFonts w:ascii="Arial" w:eastAsia="黑体" w:hAnsi="Arial"/>
      <w:b/>
      <w:bCs/>
      <w:kern w:val="0"/>
      <w:sz w:val="24"/>
      <w:szCs w:val="24"/>
    </w:rPr>
  </w:style>
  <w:style w:type="paragraph" w:styleId="7">
    <w:name w:val="heading 7"/>
    <w:basedOn w:val="a0"/>
    <w:next w:val="a2"/>
    <w:link w:val="70"/>
    <w:qFormat/>
    <w:pPr>
      <w:keepNext/>
      <w:keepLines/>
      <w:numPr>
        <w:ilvl w:val="6"/>
        <w:numId w:val="1"/>
      </w:numPr>
      <w:adjustRightInd w:val="0"/>
      <w:snapToGrid w:val="0"/>
      <w:spacing w:before="240" w:line="320" w:lineRule="auto"/>
      <w:outlineLvl w:val="6"/>
    </w:pPr>
    <w:rPr>
      <w:b/>
      <w:sz w:val="28"/>
      <w:szCs w:val="20"/>
    </w:rPr>
  </w:style>
  <w:style w:type="paragraph" w:styleId="8">
    <w:name w:val="heading 8"/>
    <w:basedOn w:val="a0"/>
    <w:next w:val="a2"/>
    <w:link w:val="80"/>
    <w:qFormat/>
    <w:pPr>
      <w:keepNext/>
      <w:keepLines/>
      <w:numPr>
        <w:ilvl w:val="7"/>
        <w:numId w:val="1"/>
      </w:numPr>
      <w:adjustRightInd w:val="0"/>
      <w:snapToGrid w:val="0"/>
      <w:spacing w:before="240" w:line="320" w:lineRule="auto"/>
      <w:outlineLvl w:val="7"/>
    </w:pPr>
    <w:rPr>
      <w:rFonts w:ascii="Arial" w:eastAsia="黑体" w:hAnsi="Arial"/>
      <w:sz w:val="28"/>
      <w:szCs w:val="20"/>
    </w:rPr>
  </w:style>
  <w:style w:type="paragraph" w:styleId="9">
    <w:name w:val="heading 9"/>
    <w:basedOn w:val="a0"/>
    <w:next w:val="a2"/>
    <w:link w:val="90"/>
    <w:qFormat/>
    <w:pPr>
      <w:keepNext/>
      <w:keepLines/>
      <w:numPr>
        <w:ilvl w:val="8"/>
        <w:numId w:val="1"/>
      </w:numPr>
      <w:adjustRightInd w:val="0"/>
      <w:snapToGrid w:val="0"/>
      <w:spacing w:before="240" w:line="320" w:lineRule="auto"/>
      <w:outlineLvl w:val="8"/>
    </w:pPr>
    <w:rPr>
      <w:rFonts w:ascii="Arial" w:eastAsia="黑体" w:hAnsi="Arial"/>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Body Text"/>
    <w:basedOn w:val="a0"/>
    <w:next w:val="a0"/>
    <w:link w:val="a6"/>
    <w:unhideWhenUsed/>
    <w:qFormat/>
    <w:pPr>
      <w:spacing w:after="120"/>
    </w:pPr>
  </w:style>
  <w:style w:type="character" w:customStyle="1" w:styleId="a6">
    <w:name w:val="正文文本 字符"/>
    <w:link w:val="a1"/>
    <w:rPr>
      <w:kern w:val="2"/>
      <w:sz w:val="21"/>
      <w:szCs w:val="22"/>
    </w:rPr>
  </w:style>
  <w:style w:type="character" w:customStyle="1" w:styleId="10">
    <w:name w:val="标题 1 字符"/>
    <w:link w:val="1"/>
    <w:qFormat/>
    <w:rPr>
      <w:b/>
      <w:bCs/>
      <w:kern w:val="44"/>
      <w:sz w:val="44"/>
      <w:szCs w:val="44"/>
    </w:rPr>
  </w:style>
  <w:style w:type="character" w:customStyle="1" w:styleId="30">
    <w:name w:val="标题 3 字符"/>
    <w:link w:val="3"/>
    <w:qFormat/>
    <w:rPr>
      <w:b/>
      <w:bCs/>
      <w:kern w:val="2"/>
      <w:sz w:val="32"/>
      <w:szCs w:val="32"/>
    </w:rPr>
  </w:style>
  <w:style w:type="character" w:customStyle="1" w:styleId="21">
    <w:name w:val="标题 2 字符"/>
    <w:link w:val="20"/>
    <w:qFormat/>
    <w:rPr>
      <w:rFonts w:ascii="Arial" w:eastAsia="黑体" w:hAnsi="Arial" w:cs="Times New Roman"/>
      <w:b/>
      <w:bCs/>
      <w:sz w:val="32"/>
      <w:szCs w:val="32"/>
    </w:rPr>
  </w:style>
  <w:style w:type="character" w:customStyle="1" w:styleId="40">
    <w:name w:val="标题 4 字符"/>
    <w:link w:val="4"/>
    <w:rPr>
      <w:rFonts w:ascii="Cambria" w:eastAsia="宋体" w:hAnsi="Cambria" w:cs="Times New Roman"/>
      <w:b/>
      <w:bCs/>
      <w:kern w:val="2"/>
      <w:sz w:val="28"/>
      <w:szCs w:val="28"/>
    </w:rPr>
  </w:style>
  <w:style w:type="character" w:customStyle="1" w:styleId="50">
    <w:name w:val="标题 5 字符"/>
    <w:link w:val="5"/>
    <w:rPr>
      <w:b/>
      <w:bCs/>
      <w:kern w:val="2"/>
      <w:sz w:val="28"/>
      <w:szCs w:val="28"/>
    </w:rPr>
  </w:style>
  <w:style w:type="character" w:customStyle="1" w:styleId="60">
    <w:name w:val="标题 6 字符"/>
    <w:link w:val="6"/>
    <w:rPr>
      <w:rFonts w:ascii="Arial" w:eastAsia="黑体" w:hAnsi="Arial"/>
      <w:b/>
      <w:bCs/>
      <w:sz w:val="24"/>
      <w:szCs w:val="24"/>
    </w:rPr>
  </w:style>
  <w:style w:type="character" w:customStyle="1" w:styleId="70">
    <w:name w:val="标题 7 字符"/>
    <w:link w:val="7"/>
    <w:rPr>
      <w:b/>
      <w:kern w:val="2"/>
      <w:sz w:val="28"/>
    </w:rPr>
  </w:style>
  <w:style w:type="paragraph" w:styleId="a2">
    <w:name w:val="Normal Indent"/>
    <w:basedOn w:val="a0"/>
    <w:link w:val="a7"/>
    <w:qFormat/>
    <w:pPr>
      <w:spacing w:afterLines="25" w:line="300" w:lineRule="auto"/>
      <w:ind w:firstLineChars="200" w:firstLine="420"/>
    </w:pPr>
    <w:rPr>
      <w:rFonts w:ascii="Arial" w:hAnsi="Arial"/>
      <w:szCs w:val="24"/>
    </w:rPr>
  </w:style>
  <w:style w:type="character" w:customStyle="1" w:styleId="a7">
    <w:name w:val="正文缩进 字符"/>
    <w:link w:val="a2"/>
    <w:qFormat/>
    <w:locked/>
    <w:rPr>
      <w:rFonts w:ascii="Arial" w:hAnsi="Arial"/>
      <w:kern w:val="2"/>
      <w:sz w:val="21"/>
      <w:szCs w:val="24"/>
    </w:rPr>
  </w:style>
  <w:style w:type="character" w:customStyle="1" w:styleId="80">
    <w:name w:val="标题 8 字符"/>
    <w:link w:val="8"/>
    <w:rPr>
      <w:rFonts w:ascii="Arial" w:eastAsia="黑体" w:hAnsi="Arial"/>
      <w:kern w:val="2"/>
      <w:sz w:val="28"/>
    </w:rPr>
  </w:style>
  <w:style w:type="character" w:customStyle="1" w:styleId="90">
    <w:name w:val="标题 9 字符"/>
    <w:link w:val="9"/>
    <w:rPr>
      <w:rFonts w:ascii="Arial" w:eastAsia="黑体" w:hAnsi="Arial"/>
      <w:kern w:val="2"/>
      <w:sz w:val="21"/>
    </w:rPr>
  </w:style>
  <w:style w:type="paragraph" w:styleId="TOC7">
    <w:name w:val="toc 7"/>
    <w:basedOn w:val="a0"/>
    <w:next w:val="a0"/>
    <w:qFormat/>
    <w:pPr>
      <w:spacing w:afterLines="25" w:line="300" w:lineRule="auto"/>
      <w:ind w:leftChars="1200" w:left="2520"/>
    </w:pPr>
    <w:rPr>
      <w:rFonts w:ascii="Arial" w:hAnsi="Arial"/>
      <w:szCs w:val="24"/>
    </w:rPr>
  </w:style>
  <w:style w:type="paragraph" w:styleId="a8">
    <w:name w:val="caption"/>
    <w:basedOn w:val="a0"/>
    <w:next w:val="a0"/>
    <w:qFormat/>
    <w:pPr>
      <w:spacing w:before="152"/>
    </w:pPr>
    <w:rPr>
      <w:rFonts w:ascii="Arial" w:eastAsia="黑体" w:hAnsi="Arial"/>
      <w:sz w:val="20"/>
      <w:szCs w:val="20"/>
    </w:rPr>
  </w:style>
  <w:style w:type="paragraph" w:styleId="a9">
    <w:name w:val="Document Map"/>
    <w:basedOn w:val="a0"/>
    <w:link w:val="aa"/>
    <w:qFormat/>
    <w:pPr>
      <w:shd w:val="clear" w:color="auto" w:fill="000080"/>
      <w:spacing w:afterLines="25" w:line="300" w:lineRule="auto"/>
    </w:pPr>
    <w:rPr>
      <w:rFonts w:ascii="Arial" w:hAnsi="Arial"/>
      <w:szCs w:val="24"/>
    </w:rPr>
  </w:style>
  <w:style w:type="character" w:customStyle="1" w:styleId="aa">
    <w:name w:val="文档结构图 字符"/>
    <w:link w:val="a9"/>
    <w:rPr>
      <w:rFonts w:ascii="Arial" w:hAnsi="Arial"/>
      <w:kern w:val="2"/>
      <w:sz w:val="21"/>
      <w:szCs w:val="24"/>
      <w:shd w:val="clear" w:color="auto" w:fill="000080"/>
    </w:rPr>
  </w:style>
  <w:style w:type="paragraph" w:styleId="ab">
    <w:name w:val="annotation text"/>
    <w:basedOn w:val="a0"/>
    <w:link w:val="ac"/>
    <w:uiPriority w:val="99"/>
    <w:unhideWhenUsed/>
    <w:qFormat/>
    <w:pPr>
      <w:jc w:val="left"/>
    </w:pPr>
  </w:style>
  <w:style w:type="character" w:customStyle="1" w:styleId="ac">
    <w:name w:val="批注文字 字符"/>
    <w:link w:val="ab"/>
    <w:uiPriority w:val="99"/>
  </w:style>
  <w:style w:type="paragraph" w:styleId="31">
    <w:name w:val="Body Text 3"/>
    <w:basedOn w:val="a0"/>
    <w:link w:val="32"/>
    <w:qFormat/>
    <w:rPr>
      <w:sz w:val="16"/>
      <w:szCs w:val="20"/>
    </w:rPr>
  </w:style>
  <w:style w:type="character" w:customStyle="1" w:styleId="32">
    <w:name w:val="正文文本 3 字符"/>
    <w:link w:val="31"/>
    <w:rPr>
      <w:kern w:val="2"/>
      <w:sz w:val="16"/>
    </w:rPr>
  </w:style>
  <w:style w:type="paragraph" w:styleId="ad">
    <w:name w:val="Body Text Indent"/>
    <w:basedOn w:val="a0"/>
    <w:link w:val="ae"/>
    <w:unhideWhenUsed/>
    <w:qFormat/>
    <w:pPr>
      <w:spacing w:after="120"/>
      <w:ind w:leftChars="200" w:left="420"/>
    </w:pPr>
  </w:style>
  <w:style w:type="character" w:customStyle="1" w:styleId="ae">
    <w:name w:val="正文文本缩进 字符"/>
    <w:link w:val="ad"/>
    <w:rPr>
      <w:kern w:val="2"/>
      <w:sz w:val="21"/>
      <w:szCs w:val="22"/>
    </w:rPr>
  </w:style>
  <w:style w:type="paragraph" w:styleId="TOC5">
    <w:name w:val="toc 5"/>
    <w:basedOn w:val="a0"/>
    <w:next w:val="a0"/>
    <w:qFormat/>
    <w:pPr>
      <w:spacing w:afterLines="25" w:line="300" w:lineRule="auto"/>
      <w:ind w:leftChars="800" w:left="800"/>
    </w:pPr>
    <w:rPr>
      <w:rFonts w:ascii="Arial" w:hAnsi="Arial"/>
      <w:szCs w:val="24"/>
    </w:rPr>
  </w:style>
  <w:style w:type="paragraph" w:styleId="TOC3">
    <w:name w:val="toc 3"/>
    <w:basedOn w:val="a0"/>
    <w:next w:val="a0"/>
    <w:uiPriority w:val="39"/>
    <w:semiHidden/>
    <w:qFormat/>
    <w:pPr>
      <w:spacing w:afterLines="25" w:line="300" w:lineRule="auto"/>
      <w:ind w:leftChars="400" w:left="400"/>
    </w:pPr>
    <w:rPr>
      <w:rFonts w:ascii="Arial" w:hAnsi="Arial"/>
      <w:szCs w:val="24"/>
    </w:rPr>
  </w:style>
  <w:style w:type="paragraph" w:styleId="af">
    <w:name w:val="Plain Text"/>
    <w:basedOn w:val="a0"/>
    <w:link w:val="11"/>
    <w:qFormat/>
    <w:rPr>
      <w:rFonts w:ascii="宋体" w:hAnsi="Courier New"/>
      <w:kern w:val="0"/>
      <w:sz w:val="20"/>
      <w:szCs w:val="21"/>
    </w:rPr>
  </w:style>
  <w:style w:type="character" w:customStyle="1" w:styleId="11">
    <w:name w:val="纯文本 字符1"/>
    <w:link w:val="af"/>
    <w:qFormat/>
    <w:rPr>
      <w:rFonts w:ascii="宋体" w:eastAsia="宋体" w:hAnsi="Courier New" w:cs="Times New Roman"/>
      <w:kern w:val="0"/>
      <w:sz w:val="20"/>
      <w:szCs w:val="21"/>
    </w:rPr>
  </w:style>
  <w:style w:type="paragraph" w:styleId="TOC8">
    <w:name w:val="toc 8"/>
    <w:basedOn w:val="a0"/>
    <w:next w:val="a0"/>
    <w:qFormat/>
    <w:pPr>
      <w:spacing w:afterLines="25" w:line="300" w:lineRule="auto"/>
      <w:ind w:leftChars="1400" w:left="2940"/>
    </w:pPr>
    <w:rPr>
      <w:rFonts w:ascii="Arial" w:hAnsi="Arial"/>
      <w:szCs w:val="24"/>
    </w:rPr>
  </w:style>
  <w:style w:type="paragraph" w:styleId="af0">
    <w:name w:val="Date"/>
    <w:basedOn w:val="a0"/>
    <w:next w:val="a0"/>
    <w:link w:val="af1"/>
    <w:qFormat/>
    <w:pPr>
      <w:autoSpaceDE w:val="0"/>
      <w:autoSpaceDN w:val="0"/>
      <w:adjustRightInd w:val="0"/>
      <w:textAlignment w:val="baseline"/>
    </w:pPr>
    <w:rPr>
      <w:rFonts w:ascii="宋体"/>
      <w:kern w:val="0"/>
      <w:sz w:val="28"/>
      <w:szCs w:val="20"/>
    </w:rPr>
  </w:style>
  <w:style w:type="character" w:customStyle="1" w:styleId="af1">
    <w:name w:val="日期 字符"/>
    <w:link w:val="af0"/>
    <w:rPr>
      <w:rFonts w:ascii="宋体"/>
      <w:sz w:val="28"/>
    </w:rPr>
  </w:style>
  <w:style w:type="paragraph" w:styleId="22">
    <w:name w:val="Body Text Indent 2"/>
    <w:basedOn w:val="a0"/>
    <w:link w:val="23"/>
    <w:qFormat/>
    <w:pPr>
      <w:spacing w:line="360" w:lineRule="auto"/>
      <w:ind w:left="840"/>
    </w:pPr>
    <w:rPr>
      <w:szCs w:val="24"/>
    </w:rPr>
  </w:style>
  <w:style w:type="character" w:customStyle="1" w:styleId="23">
    <w:name w:val="正文文本缩进 2 字符"/>
    <w:link w:val="22"/>
    <w:rPr>
      <w:kern w:val="2"/>
      <w:sz w:val="21"/>
      <w:szCs w:val="24"/>
    </w:rPr>
  </w:style>
  <w:style w:type="paragraph" w:styleId="af2">
    <w:name w:val="Balloon Text"/>
    <w:basedOn w:val="a0"/>
    <w:link w:val="af3"/>
    <w:unhideWhenUsed/>
    <w:qFormat/>
    <w:rPr>
      <w:kern w:val="0"/>
      <w:sz w:val="18"/>
      <w:szCs w:val="18"/>
    </w:rPr>
  </w:style>
  <w:style w:type="character" w:customStyle="1" w:styleId="af3">
    <w:name w:val="批注框文本 字符"/>
    <w:link w:val="af2"/>
    <w:qFormat/>
    <w:rPr>
      <w:sz w:val="18"/>
      <w:szCs w:val="18"/>
    </w:rPr>
  </w:style>
  <w:style w:type="paragraph" w:styleId="af4">
    <w:name w:val="footer"/>
    <w:basedOn w:val="a0"/>
    <w:link w:val="af5"/>
    <w:unhideWhenUsed/>
    <w:qFormat/>
    <w:pPr>
      <w:tabs>
        <w:tab w:val="center" w:pos="4153"/>
        <w:tab w:val="right" w:pos="8306"/>
      </w:tabs>
      <w:snapToGrid w:val="0"/>
      <w:jc w:val="left"/>
    </w:pPr>
    <w:rPr>
      <w:kern w:val="0"/>
      <w:sz w:val="18"/>
      <w:szCs w:val="18"/>
    </w:rPr>
  </w:style>
  <w:style w:type="character" w:customStyle="1" w:styleId="af5">
    <w:name w:val="页脚 字符"/>
    <w:link w:val="af4"/>
    <w:rPr>
      <w:sz w:val="18"/>
      <w:szCs w:val="18"/>
    </w:rPr>
  </w:style>
  <w:style w:type="paragraph" w:styleId="af6">
    <w:name w:val="header"/>
    <w:basedOn w:val="a0"/>
    <w:link w:val="af7"/>
    <w:unhideWhenUsed/>
    <w:qFormat/>
    <w:pPr>
      <w:pBdr>
        <w:bottom w:val="single" w:sz="6" w:space="1" w:color="auto"/>
      </w:pBdr>
      <w:tabs>
        <w:tab w:val="center" w:pos="4153"/>
        <w:tab w:val="right" w:pos="8306"/>
      </w:tabs>
      <w:snapToGrid w:val="0"/>
      <w:jc w:val="center"/>
    </w:pPr>
    <w:rPr>
      <w:kern w:val="0"/>
      <w:sz w:val="18"/>
      <w:szCs w:val="18"/>
    </w:rPr>
  </w:style>
  <w:style w:type="character" w:customStyle="1" w:styleId="af7">
    <w:name w:val="页眉 字符"/>
    <w:link w:val="af6"/>
    <w:qFormat/>
    <w:rPr>
      <w:sz w:val="18"/>
      <w:szCs w:val="18"/>
    </w:rPr>
  </w:style>
  <w:style w:type="paragraph" w:styleId="TOC1">
    <w:name w:val="toc 1"/>
    <w:basedOn w:val="a0"/>
    <w:next w:val="a0"/>
    <w:uiPriority w:val="39"/>
    <w:qFormat/>
    <w:pPr>
      <w:spacing w:afterLines="25" w:line="300" w:lineRule="auto"/>
    </w:pPr>
    <w:rPr>
      <w:rFonts w:ascii="Arial" w:eastAsia="黑体" w:hAnsi="Arial"/>
      <w:sz w:val="24"/>
      <w:szCs w:val="24"/>
    </w:rPr>
  </w:style>
  <w:style w:type="paragraph" w:styleId="TOC4">
    <w:name w:val="toc 4"/>
    <w:basedOn w:val="a0"/>
    <w:next w:val="a0"/>
    <w:qFormat/>
    <w:pPr>
      <w:spacing w:afterLines="25" w:line="300" w:lineRule="auto"/>
      <w:ind w:leftChars="600" w:left="1260"/>
    </w:pPr>
    <w:rPr>
      <w:rFonts w:ascii="Arial" w:hAnsi="Arial"/>
      <w:szCs w:val="24"/>
    </w:rPr>
  </w:style>
  <w:style w:type="paragraph" w:styleId="af8">
    <w:name w:val="index heading"/>
    <w:basedOn w:val="a0"/>
    <w:next w:val="12"/>
    <w:semiHidden/>
    <w:rPr>
      <w:szCs w:val="20"/>
    </w:rPr>
  </w:style>
  <w:style w:type="paragraph" w:styleId="12">
    <w:name w:val="index 1"/>
    <w:basedOn w:val="a0"/>
    <w:next w:val="a0"/>
    <w:uiPriority w:val="99"/>
    <w:qFormat/>
    <w:pPr>
      <w:tabs>
        <w:tab w:val="left" w:pos="900"/>
      </w:tabs>
      <w:adjustRightInd w:val="0"/>
    </w:pPr>
    <w:rPr>
      <w:rFonts w:ascii="宋体" w:hAnsi="宋体" w:cs="Arial"/>
      <w:bCs/>
      <w:color w:val="000000"/>
      <w:szCs w:val="21"/>
    </w:rPr>
  </w:style>
  <w:style w:type="paragraph" w:styleId="af9">
    <w:name w:val="footnote text"/>
    <w:basedOn w:val="a0"/>
    <w:link w:val="afa"/>
    <w:pPr>
      <w:autoSpaceDE w:val="0"/>
      <w:autoSpaceDN w:val="0"/>
      <w:adjustRightInd w:val="0"/>
      <w:snapToGrid w:val="0"/>
      <w:jc w:val="left"/>
    </w:pPr>
    <w:rPr>
      <w:kern w:val="0"/>
      <w:sz w:val="18"/>
      <w:szCs w:val="18"/>
    </w:rPr>
  </w:style>
  <w:style w:type="character" w:customStyle="1" w:styleId="afa">
    <w:name w:val="脚注文本 字符"/>
    <w:link w:val="af9"/>
    <w:rPr>
      <w:sz w:val="18"/>
      <w:szCs w:val="18"/>
    </w:rPr>
  </w:style>
  <w:style w:type="paragraph" w:styleId="TOC6">
    <w:name w:val="toc 6"/>
    <w:basedOn w:val="a0"/>
    <w:next w:val="a0"/>
    <w:qFormat/>
    <w:pPr>
      <w:spacing w:afterLines="25" w:line="300" w:lineRule="auto"/>
      <w:ind w:leftChars="1000" w:left="2100"/>
    </w:pPr>
    <w:rPr>
      <w:rFonts w:ascii="Arial" w:hAnsi="Arial"/>
      <w:szCs w:val="24"/>
    </w:rPr>
  </w:style>
  <w:style w:type="paragraph" w:styleId="33">
    <w:name w:val="Body Text Indent 3"/>
    <w:basedOn w:val="a0"/>
    <w:link w:val="34"/>
    <w:qFormat/>
    <w:pPr>
      <w:spacing w:line="360" w:lineRule="auto"/>
      <w:ind w:firstLineChars="200" w:firstLine="482"/>
    </w:pPr>
    <w:rPr>
      <w:rFonts w:ascii="宋体"/>
      <w:b/>
      <w:sz w:val="24"/>
      <w:szCs w:val="20"/>
    </w:rPr>
  </w:style>
  <w:style w:type="character" w:customStyle="1" w:styleId="34">
    <w:name w:val="正文文本缩进 3 字符"/>
    <w:link w:val="33"/>
    <w:rPr>
      <w:rFonts w:ascii="宋体"/>
      <w:b/>
      <w:kern w:val="2"/>
      <w:sz w:val="24"/>
    </w:rPr>
  </w:style>
  <w:style w:type="paragraph" w:styleId="TOC2">
    <w:name w:val="toc 2"/>
    <w:basedOn w:val="a0"/>
    <w:next w:val="a0"/>
    <w:uiPriority w:val="39"/>
    <w:qFormat/>
    <w:pPr>
      <w:spacing w:afterLines="25" w:line="300" w:lineRule="auto"/>
      <w:ind w:leftChars="200" w:left="200"/>
    </w:pPr>
    <w:rPr>
      <w:rFonts w:ascii="Arial" w:hAnsi="Arial"/>
      <w:szCs w:val="24"/>
    </w:rPr>
  </w:style>
  <w:style w:type="paragraph" w:styleId="TOC9">
    <w:name w:val="toc 9"/>
    <w:basedOn w:val="a0"/>
    <w:next w:val="a0"/>
    <w:qFormat/>
    <w:pPr>
      <w:spacing w:afterLines="25" w:line="300" w:lineRule="auto"/>
      <w:ind w:leftChars="1600" w:left="3360"/>
    </w:pPr>
    <w:rPr>
      <w:rFonts w:ascii="Arial" w:hAnsi="Arial"/>
      <w:szCs w:val="24"/>
    </w:rPr>
  </w:style>
  <w:style w:type="paragraph" w:styleId="24">
    <w:name w:val="Body Text 2"/>
    <w:basedOn w:val="a0"/>
    <w:link w:val="25"/>
    <w:qFormat/>
    <w:pPr>
      <w:spacing w:afterLines="25" w:after="120" w:line="480" w:lineRule="auto"/>
    </w:pPr>
    <w:rPr>
      <w:rFonts w:ascii="Arial" w:hAnsi="Arial"/>
      <w:szCs w:val="24"/>
    </w:rPr>
  </w:style>
  <w:style w:type="character" w:customStyle="1" w:styleId="25">
    <w:name w:val="正文文本 2 字符"/>
    <w:link w:val="24"/>
    <w:rPr>
      <w:rFonts w:ascii="Arial" w:hAnsi="Arial"/>
      <w:kern w:val="2"/>
      <w:sz w:val="21"/>
      <w:szCs w:val="24"/>
    </w:rPr>
  </w:style>
  <w:style w:type="paragraph" w:styleId="HTML">
    <w:name w:val="HTML Preformatted"/>
    <w:basedOn w:val="a0"/>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hint="eastAsia"/>
      <w:color w:val="000000"/>
      <w:kern w:val="0"/>
      <w:sz w:val="20"/>
      <w:szCs w:val="20"/>
    </w:rPr>
  </w:style>
  <w:style w:type="character" w:customStyle="1" w:styleId="HTML0">
    <w:name w:val="HTML 预设格式 字符"/>
    <w:link w:val="HTML"/>
    <w:rPr>
      <w:rFonts w:ascii="Arial Unicode MS" w:eastAsia="Arial Unicode MS" w:hAnsi="Arial Unicode MS"/>
      <w:color w:val="000000"/>
    </w:rPr>
  </w:style>
  <w:style w:type="paragraph" w:styleId="afb">
    <w:name w:val="Normal (Web)"/>
    <w:basedOn w:val="a0"/>
    <w:uiPriority w:val="99"/>
    <w:unhideWhenUsed/>
    <w:qFormat/>
    <w:pPr>
      <w:widowControl/>
      <w:spacing w:before="100" w:beforeAutospacing="1" w:after="100" w:afterAutospacing="1"/>
      <w:jc w:val="left"/>
    </w:pPr>
    <w:rPr>
      <w:rFonts w:ascii="宋体" w:hAnsi="宋体" w:cs="宋体"/>
      <w:kern w:val="0"/>
      <w:sz w:val="24"/>
      <w:szCs w:val="24"/>
    </w:rPr>
  </w:style>
  <w:style w:type="paragraph" w:styleId="afc">
    <w:name w:val="Title"/>
    <w:basedOn w:val="a0"/>
    <w:next w:val="a0"/>
    <w:link w:val="afd"/>
    <w:uiPriority w:val="10"/>
    <w:qFormat/>
    <w:pPr>
      <w:spacing w:before="240" w:after="60"/>
      <w:jc w:val="center"/>
      <w:outlineLvl w:val="0"/>
    </w:pPr>
    <w:rPr>
      <w:rFonts w:ascii="Cambria" w:hAnsi="Cambria"/>
      <w:b/>
      <w:bCs/>
      <w:kern w:val="0"/>
      <w:sz w:val="32"/>
      <w:szCs w:val="32"/>
    </w:rPr>
  </w:style>
  <w:style w:type="character" w:customStyle="1" w:styleId="afd">
    <w:name w:val="标题 字符"/>
    <w:link w:val="afc"/>
    <w:uiPriority w:val="10"/>
    <w:rPr>
      <w:rFonts w:ascii="Cambria" w:eastAsia="宋体" w:hAnsi="Cambria" w:cs="Times New Roman"/>
      <w:b/>
      <w:bCs/>
      <w:sz w:val="32"/>
      <w:szCs w:val="32"/>
    </w:rPr>
  </w:style>
  <w:style w:type="paragraph" w:styleId="afe">
    <w:name w:val="annotation subject"/>
    <w:basedOn w:val="ab"/>
    <w:next w:val="ab"/>
    <w:link w:val="aff"/>
    <w:unhideWhenUsed/>
    <w:rPr>
      <w:b/>
      <w:bCs/>
      <w:kern w:val="0"/>
      <w:sz w:val="20"/>
      <w:szCs w:val="20"/>
    </w:rPr>
  </w:style>
  <w:style w:type="character" w:customStyle="1" w:styleId="aff">
    <w:name w:val="批注主题 字符"/>
    <w:link w:val="afe"/>
    <w:rPr>
      <w:b/>
      <w:bCs/>
    </w:rPr>
  </w:style>
  <w:style w:type="paragraph" w:styleId="26">
    <w:name w:val="Body Text First Indent 2"/>
    <w:basedOn w:val="ad"/>
    <w:link w:val="27"/>
    <w:pPr>
      <w:keepNext/>
      <w:keepLines/>
      <w:spacing w:after="0" w:line="380" w:lineRule="exact"/>
      <w:ind w:leftChars="0" w:left="0" w:firstLine="480"/>
      <w:jc w:val="left"/>
      <w:outlineLvl w:val="3"/>
    </w:pPr>
    <w:rPr>
      <w:rFonts w:eastAsia="方正书宋简体"/>
      <w:b/>
      <w:bCs/>
      <w:sz w:val="28"/>
      <w:szCs w:val="28"/>
    </w:rPr>
  </w:style>
  <w:style w:type="character" w:customStyle="1" w:styleId="27">
    <w:name w:val="正文文本首行缩进 2 字符"/>
    <w:link w:val="26"/>
    <w:rPr>
      <w:rFonts w:eastAsia="方正书宋简体"/>
      <w:b/>
      <w:bCs/>
      <w:kern w:val="2"/>
      <w:sz w:val="28"/>
      <w:szCs w:val="28"/>
    </w:rPr>
  </w:style>
  <w:style w:type="table" w:styleId="aff0">
    <w:name w:val="Table Grid"/>
    <w:basedOn w:val="a4"/>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uiPriority w:val="22"/>
    <w:qFormat/>
    <w:rPr>
      <w:b/>
      <w:bCs/>
    </w:rPr>
  </w:style>
  <w:style w:type="character" w:styleId="aff2">
    <w:name w:val="page number"/>
    <w:qFormat/>
  </w:style>
  <w:style w:type="character" w:styleId="aff3">
    <w:name w:val="FollowedHyperlink"/>
    <w:qFormat/>
    <w:rPr>
      <w:color w:val="800080"/>
      <w:u w:val="single"/>
    </w:rPr>
  </w:style>
  <w:style w:type="character" w:styleId="aff4">
    <w:name w:val="Emphasis"/>
    <w:uiPriority w:val="20"/>
    <w:qFormat/>
    <w:rPr>
      <w:i/>
    </w:rPr>
  </w:style>
  <w:style w:type="character" w:styleId="aff5">
    <w:name w:val="Hyperlink"/>
    <w:uiPriority w:val="99"/>
    <w:qFormat/>
    <w:rPr>
      <w:color w:val="0000FF"/>
      <w:u w:val="single"/>
    </w:rPr>
  </w:style>
  <w:style w:type="character" w:styleId="aff6">
    <w:name w:val="annotation reference"/>
    <w:uiPriority w:val="99"/>
    <w:unhideWhenUsed/>
    <w:qFormat/>
    <w:rPr>
      <w:sz w:val="21"/>
      <w:szCs w:val="21"/>
    </w:rPr>
  </w:style>
  <w:style w:type="character" w:styleId="aff7">
    <w:name w:val="footnote reference"/>
    <w:rPr>
      <w:vertAlign w:val="superscript"/>
    </w:rPr>
  </w:style>
  <w:style w:type="character" w:customStyle="1" w:styleId="1CharCharChar">
    <w:name w:val="样式1 Char Char Char"/>
    <w:link w:val="1CharChar"/>
    <w:qFormat/>
    <w:rPr>
      <w:kern w:val="2"/>
      <w:sz w:val="24"/>
    </w:rPr>
  </w:style>
  <w:style w:type="paragraph" w:customStyle="1" w:styleId="1CharChar">
    <w:name w:val="样式1 Char Char"/>
    <w:basedOn w:val="a0"/>
    <w:next w:val="af"/>
    <w:link w:val="1CharCharChar"/>
    <w:qFormat/>
    <w:pPr>
      <w:spacing w:line="360" w:lineRule="auto"/>
      <w:ind w:firstLineChars="215" w:firstLine="516"/>
    </w:pPr>
    <w:rPr>
      <w:sz w:val="24"/>
      <w:szCs w:val="20"/>
    </w:rPr>
  </w:style>
  <w:style w:type="character" w:customStyle="1" w:styleId="Char1">
    <w:name w:val="脚注文本 Char1"/>
    <w:uiPriority w:val="99"/>
    <w:semiHidden/>
    <w:rPr>
      <w:kern w:val="2"/>
      <w:sz w:val="18"/>
      <w:szCs w:val="18"/>
    </w:rPr>
  </w:style>
  <w:style w:type="character" w:customStyle="1" w:styleId="aff8">
    <w:name w:val="列表段落 字符"/>
    <w:link w:val="aff9"/>
    <w:uiPriority w:val="34"/>
    <w:qFormat/>
  </w:style>
  <w:style w:type="paragraph" w:styleId="aff9">
    <w:name w:val="List Paragraph"/>
    <w:basedOn w:val="a0"/>
    <w:link w:val="aff8"/>
    <w:uiPriority w:val="34"/>
    <w:qFormat/>
    <w:pPr>
      <w:ind w:firstLineChars="200" w:firstLine="420"/>
    </w:pPr>
  </w:style>
  <w:style w:type="character" w:customStyle="1" w:styleId="f141">
    <w:name w:val="f141"/>
    <w:rPr>
      <w:sz w:val="21"/>
      <w:szCs w:val="21"/>
    </w:rPr>
  </w:style>
  <w:style w:type="character" w:customStyle="1" w:styleId="p141">
    <w:name w:val="p141"/>
    <w:rPr>
      <w:sz w:val="21"/>
      <w:szCs w:val="21"/>
    </w:rPr>
  </w:style>
  <w:style w:type="character" w:customStyle="1" w:styleId="affa">
    <w:name w:val="纯文本 字符"/>
    <w:rPr>
      <w:rFonts w:ascii="宋体" w:eastAsia="宋体" w:hAnsi="Courier New" w:cs="Times New Roman"/>
      <w:kern w:val="2"/>
      <w:sz w:val="21"/>
    </w:rPr>
  </w:style>
  <w:style w:type="character" w:customStyle="1" w:styleId="font01">
    <w:name w:val="font01"/>
    <w:rPr>
      <w:rFonts w:ascii="宋体" w:eastAsia="宋体" w:hAnsi="宋体" w:cs="宋体" w:hint="eastAsia"/>
      <w:i w:val="0"/>
      <w:color w:val="000000"/>
      <w:sz w:val="24"/>
      <w:szCs w:val="24"/>
      <w:u w:val="none"/>
    </w:rPr>
  </w:style>
  <w:style w:type="character" w:customStyle="1" w:styleId="ListParagraphChar">
    <w:name w:val="List Paragraph Char"/>
    <w:link w:val="13"/>
    <w:uiPriority w:val="34"/>
    <w:qFormat/>
    <w:locked/>
    <w:rPr>
      <w:rFonts w:ascii="Times New Roman" w:eastAsia="宋体" w:hAnsi="Times New Roman" w:cs="Times New Roman"/>
      <w:szCs w:val="21"/>
    </w:rPr>
  </w:style>
  <w:style w:type="paragraph" w:customStyle="1" w:styleId="13">
    <w:name w:val="列出段落1"/>
    <w:basedOn w:val="a0"/>
    <w:link w:val="ListParagraphChar"/>
    <w:uiPriority w:val="34"/>
    <w:qFormat/>
    <w:pPr>
      <w:ind w:firstLineChars="200" w:firstLine="420"/>
    </w:pPr>
    <w:rPr>
      <w:kern w:val="0"/>
      <w:sz w:val="20"/>
      <w:szCs w:val="21"/>
    </w:rPr>
  </w:style>
  <w:style w:type="character" w:customStyle="1" w:styleId="14">
    <w:name w:val="列表段落 字符1"/>
    <w:qFormat/>
  </w:style>
  <w:style w:type="character" w:customStyle="1" w:styleId="Char10">
    <w:name w:val="纯文本 Char1"/>
    <w:aliases w:val="普通文字1 Char,小 Char,正 文 1 Char,0921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
    <w:rPr>
      <w:rFonts w:ascii="宋体" w:eastAsia="宋体" w:hAnsi="Courier New" w:cs="Times New Roman"/>
      <w:kern w:val="0"/>
      <w:sz w:val="20"/>
      <w:szCs w:val="21"/>
    </w:rPr>
  </w:style>
  <w:style w:type="character" w:customStyle="1" w:styleId="yiyuan21">
    <w:name w:val="yiyuan21"/>
    <w:qFormat/>
    <w:rPr>
      <w:rFonts w:ascii="Hei" w:hAnsi="Hei" w:hint="default"/>
      <w:sz w:val="20"/>
    </w:rPr>
  </w:style>
  <w:style w:type="character" w:customStyle="1" w:styleId="main1">
    <w:name w:val="main1"/>
    <w:qFormat/>
    <w:rPr>
      <w:color w:val="333333"/>
      <w:spacing w:val="336"/>
      <w:sz w:val="24"/>
      <w:szCs w:val="24"/>
    </w:rPr>
  </w:style>
  <w:style w:type="character" w:customStyle="1" w:styleId="s10pv000000">
    <w:name w:val="s10pv000000"/>
  </w:style>
  <w:style w:type="character" w:customStyle="1" w:styleId="CharChar2">
    <w:name w:val="Char Char2"/>
    <w:qFormat/>
    <w:rPr>
      <w:rFonts w:ascii="Arial" w:eastAsia="宋体" w:hAnsi="Arial"/>
      <w:b/>
      <w:bCs/>
      <w:kern w:val="44"/>
      <w:sz w:val="44"/>
      <w:szCs w:val="44"/>
      <w:lang w:val="en-US" w:eastAsia="zh-CN" w:bidi="ar-SA"/>
    </w:rPr>
  </w:style>
  <w:style w:type="character" w:customStyle="1" w:styleId="font31">
    <w:name w:val="font31"/>
    <w:qFormat/>
    <w:rPr>
      <w:rFonts w:ascii="宋体" w:eastAsia="宋体" w:hAnsi="宋体" w:cs="宋体" w:hint="eastAsia"/>
      <w:b/>
      <w:color w:val="000000"/>
      <w:kern w:val="0"/>
      <w:sz w:val="24"/>
      <w:szCs w:val="24"/>
      <w:u w:val="none"/>
    </w:rPr>
  </w:style>
  <w:style w:type="character" w:customStyle="1" w:styleId="font61">
    <w:name w:val="font61"/>
    <w:rPr>
      <w:rFonts w:ascii="宋体" w:eastAsia="宋体" w:hAnsi="宋体" w:cs="宋体" w:hint="eastAsia"/>
      <w:i w:val="0"/>
      <w:color w:val="000000"/>
      <w:sz w:val="22"/>
      <w:szCs w:val="22"/>
      <w:u w:val="none"/>
    </w:rPr>
  </w:style>
  <w:style w:type="character" w:customStyle="1" w:styleId="3015CharChar">
    <w:name w:val="样式 段后: 3.0 磅 行距: 1.5 倍行距 Char Char"/>
    <w:link w:val="3015"/>
    <w:qFormat/>
    <w:rPr>
      <w:rFonts w:cs="宋体"/>
      <w:kern w:val="2"/>
      <w:sz w:val="21"/>
    </w:rPr>
  </w:style>
  <w:style w:type="paragraph" w:customStyle="1" w:styleId="3015">
    <w:name w:val="样式 段后: 3.0 磅 行距: 1.5 倍行距"/>
    <w:basedOn w:val="a0"/>
    <w:link w:val="3015CharChar"/>
    <w:qFormat/>
    <w:pPr>
      <w:spacing w:line="360" w:lineRule="auto"/>
    </w:pPr>
    <w:rPr>
      <w:rFonts w:cs="宋体"/>
      <w:szCs w:val="20"/>
    </w:rPr>
  </w:style>
  <w:style w:type="paragraph" w:customStyle="1" w:styleId="28">
    <w:name w:val="样式2"/>
    <w:basedOn w:val="afc"/>
    <w:next w:val="15"/>
    <w:qFormat/>
    <w:pPr>
      <w:spacing w:before="120" w:after="120"/>
    </w:pPr>
    <w:rPr>
      <w:rFonts w:ascii="Arial" w:eastAsia="黑体" w:hAnsi="Arial"/>
      <w:b w:val="0"/>
      <w:bCs w:val="0"/>
      <w:kern w:val="2"/>
      <w:sz w:val="30"/>
      <w:szCs w:val="20"/>
    </w:rPr>
  </w:style>
  <w:style w:type="paragraph" w:customStyle="1" w:styleId="15">
    <w:name w:val="样式1"/>
    <w:basedOn w:val="afc"/>
    <w:qFormat/>
    <w:pPr>
      <w:spacing w:before="0" w:after="0" w:line="240" w:lineRule="atLeast"/>
      <w:outlineLvl w:val="9"/>
    </w:pPr>
    <w:rPr>
      <w:rFonts w:ascii="宋体" w:hAnsi="宋体"/>
      <w:bCs w:val="0"/>
      <w:kern w:val="2"/>
      <w:sz w:val="28"/>
      <w:szCs w:val="20"/>
    </w:rPr>
  </w:style>
  <w:style w:type="paragraph" w:customStyle="1" w:styleId="3Char">
    <w:name w:val="3 Char"/>
    <w:basedOn w:val="a0"/>
    <w:pPr>
      <w:widowControl/>
      <w:spacing w:line="400" w:lineRule="exact"/>
      <w:jc w:val="center"/>
    </w:pPr>
    <w:rPr>
      <w:rFonts w:ascii="Verdana" w:hAnsi="Verdana"/>
      <w:kern w:val="0"/>
      <w:szCs w:val="20"/>
      <w:lang w:eastAsia="en-US"/>
    </w:rPr>
  </w:style>
  <w:style w:type="paragraph" w:customStyle="1" w:styleId="CharCharCharCharCharCharCharCharCharChar">
    <w:name w:val="Char Char Char Char Char Char Char Char Char Char"/>
    <w:basedOn w:val="a0"/>
    <w:qFormat/>
    <w:pPr>
      <w:widowControl/>
      <w:spacing w:line="240" w:lineRule="exact"/>
      <w:jc w:val="left"/>
    </w:pPr>
    <w:rPr>
      <w:rFonts w:ascii="Verdana" w:eastAsia="仿宋_GB2312" w:hAnsi="Verdana"/>
      <w:kern w:val="0"/>
      <w:sz w:val="24"/>
      <w:szCs w:val="20"/>
      <w:lang w:eastAsia="en-US"/>
    </w:rPr>
  </w:style>
  <w:style w:type="paragraph" w:customStyle="1" w:styleId="affb">
    <w:name w:val="正文 居中"/>
    <w:basedOn w:val="a0"/>
    <w:qFormat/>
    <w:pPr>
      <w:spacing w:line="360" w:lineRule="auto"/>
      <w:jc w:val="center"/>
    </w:pPr>
    <w:rPr>
      <w:sz w:val="24"/>
      <w:szCs w:val="20"/>
    </w:rPr>
  </w:style>
  <w:style w:type="paragraph" w:customStyle="1" w:styleId="ParaChar">
    <w:name w:val="默认段落字体 Para Char"/>
    <w:basedOn w:val="a0"/>
    <w:rPr>
      <w:szCs w:val="24"/>
    </w:rPr>
  </w:style>
  <w:style w:type="paragraph" w:customStyle="1" w:styleId="Char5CharCharCharCharCharCharChar">
    <w:name w:val="Char5 Char Char Char Char Char Char Char"/>
    <w:basedOn w:val="20"/>
    <w:qFormat/>
    <w:pPr>
      <w:tabs>
        <w:tab w:val="left" w:pos="1800"/>
      </w:tabs>
      <w:spacing w:afterLines="25" w:after="78" w:line="300" w:lineRule="auto"/>
    </w:pPr>
    <w:rPr>
      <w:rFonts w:ascii="黑体" w:eastAsia="宋体" w:cs="Arial"/>
      <w:kern w:val="2"/>
      <w:sz w:val="28"/>
      <w:szCs w:val="30"/>
    </w:rPr>
  </w:style>
  <w:style w:type="paragraph" w:customStyle="1" w:styleId="CharCharChar">
    <w:name w:val="Char Char Char"/>
    <w:basedOn w:val="a0"/>
    <w:qFormat/>
    <w:rPr>
      <w:rFonts w:ascii="Arial" w:hAnsi="Arial"/>
      <w:szCs w:val="24"/>
    </w:rPr>
  </w:style>
  <w:style w:type="paragraph" w:customStyle="1" w:styleId="455">
    <w:name w:val="样式 标题 4 + 段前: 5 磅 段后: 5 磅 行距: 单倍行距"/>
    <w:basedOn w:val="4"/>
    <w:pPr>
      <w:numPr>
        <w:ilvl w:val="3"/>
        <w:numId w:val="2"/>
      </w:numPr>
      <w:tabs>
        <w:tab w:val="left" w:pos="851"/>
        <w:tab w:val="left" w:pos="1680"/>
      </w:tabs>
      <w:adjustRightInd w:val="0"/>
      <w:spacing w:before="100" w:after="100" w:line="240" w:lineRule="auto"/>
      <w:jc w:val="left"/>
      <w:textAlignment w:val="baseline"/>
    </w:pPr>
    <w:rPr>
      <w:rFonts w:ascii="Arial" w:eastAsia="黑体" w:hAnsi="Arial"/>
      <w:bCs w:val="0"/>
      <w:kern w:val="0"/>
      <w:szCs w:val="20"/>
    </w:rPr>
  </w:style>
  <w:style w:type="paragraph" w:customStyle="1" w:styleId="Char5CharCharCharCharCharChar">
    <w:name w:val="Char5 Char Char Char Char Char Char"/>
    <w:basedOn w:val="a0"/>
    <w:qFormat/>
    <w:pPr>
      <w:widowControl/>
      <w:spacing w:line="240" w:lineRule="exact"/>
      <w:jc w:val="left"/>
    </w:pPr>
    <w:rPr>
      <w:rFonts w:ascii="Verdana" w:eastAsia="仿宋_GB2312" w:hAnsi="Verdana"/>
      <w:kern w:val="0"/>
      <w:sz w:val="24"/>
      <w:szCs w:val="20"/>
      <w:lang w:eastAsia="en-US"/>
    </w:rPr>
  </w:style>
  <w:style w:type="paragraph" w:customStyle="1" w:styleId="affc">
    <w:name w:val="文档正文"/>
    <w:basedOn w:val="a0"/>
    <w:qFormat/>
    <w:pPr>
      <w:spacing w:line="360" w:lineRule="auto"/>
    </w:pPr>
    <w:rPr>
      <w:rFonts w:ascii="Arial" w:hAnsi="Arial" w:cs="Arial"/>
      <w:bCs/>
      <w:szCs w:val="24"/>
    </w:rPr>
  </w:style>
  <w:style w:type="paragraph" w:customStyle="1" w:styleId="xl32">
    <w:name w:val="xl32"/>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color w:val="FF0000"/>
      <w:kern w:val="0"/>
      <w:sz w:val="24"/>
      <w:szCs w:val="20"/>
    </w:rPr>
  </w:style>
  <w:style w:type="paragraph" w:customStyle="1" w:styleId="Char5CharCharCharCharCharChar1">
    <w:name w:val="Char5 Char Char Char Char Char Char1"/>
    <w:basedOn w:val="a0"/>
    <w:qFormat/>
    <w:pPr>
      <w:widowControl/>
      <w:spacing w:line="240" w:lineRule="exact"/>
      <w:jc w:val="left"/>
    </w:pPr>
    <w:rPr>
      <w:rFonts w:ascii="Verdana" w:eastAsia="仿宋_GB2312" w:hAnsi="Verdana"/>
      <w:kern w:val="0"/>
      <w:sz w:val="24"/>
      <w:szCs w:val="20"/>
      <w:lang w:eastAsia="en-US"/>
    </w:rPr>
  </w:style>
  <w:style w:type="paragraph" w:customStyle="1" w:styleId="font9">
    <w:name w:val="font9"/>
    <w:basedOn w:val="a0"/>
    <w:qFormat/>
    <w:pPr>
      <w:widowControl/>
      <w:spacing w:before="100" w:beforeAutospacing="1" w:afterAutospacing="1"/>
      <w:jc w:val="left"/>
    </w:pPr>
    <w:rPr>
      <w:rFonts w:ascii="宋体" w:hAnsi="宋体" w:hint="eastAsia"/>
      <w:kern w:val="0"/>
      <w:sz w:val="24"/>
      <w:szCs w:val="20"/>
    </w:rPr>
  </w:style>
  <w:style w:type="paragraph" w:customStyle="1" w:styleId="affd">
    <w:name w:val="表格"/>
    <w:basedOn w:val="a0"/>
    <w:pPr>
      <w:spacing w:line="420" w:lineRule="exact"/>
      <w:ind w:leftChars="40" w:left="84"/>
      <w:jc w:val="center"/>
    </w:pPr>
    <w:rPr>
      <w:rFonts w:ascii="宋体" w:hAnsi="宋体"/>
      <w:bCs/>
      <w:spacing w:val="-12"/>
      <w:szCs w:val="24"/>
    </w:rPr>
  </w:style>
  <w:style w:type="paragraph" w:customStyle="1" w:styleId="120">
    <w:name w:val="1册标题2"/>
    <w:basedOn w:val="a0"/>
    <w:next w:val="a0"/>
    <w:qFormat/>
    <w:pPr>
      <w:adjustRightInd w:val="0"/>
      <w:spacing w:beforeLines="50" w:afterLines="50" w:line="300" w:lineRule="auto"/>
      <w:jc w:val="center"/>
      <w:textAlignment w:val="baseline"/>
      <w:outlineLvl w:val="1"/>
    </w:pPr>
    <w:rPr>
      <w:rFonts w:ascii="Arial" w:eastAsia="黑体" w:hAnsi="Arial"/>
      <w:bCs/>
      <w:kern w:val="0"/>
      <w:sz w:val="32"/>
      <w:szCs w:val="24"/>
    </w:rPr>
  </w:style>
  <w:style w:type="paragraph" w:customStyle="1" w:styleId="210">
    <w:name w:val="2册标题1"/>
    <w:basedOn w:val="a0"/>
    <w:next w:val="a0"/>
    <w:qFormat/>
    <w:pPr>
      <w:spacing w:beforeLines="50" w:afterLines="50" w:line="300" w:lineRule="auto"/>
      <w:jc w:val="center"/>
      <w:outlineLvl w:val="0"/>
    </w:pPr>
    <w:rPr>
      <w:rFonts w:ascii="Arial" w:eastAsia="黑体" w:hAnsi="Arial"/>
      <w:sz w:val="32"/>
      <w:szCs w:val="32"/>
    </w:rPr>
  </w:style>
  <w:style w:type="paragraph" w:customStyle="1" w:styleId="41">
    <w:name w:val="样式4"/>
    <w:basedOn w:val="a0"/>
    <w:pPr>
      <w:tabs>
        <w:tab w:val="left" w:pos="425"/>
        <w:tab w:val="left" w:pos="1984"/>
      </w:tabs>
      <w:ind w:left="851" w:hanging="851"/>
    </w:pPr>
    <w:rPr>
      <w:rFonts w:ascii="Times New Roman" w:hAnsi="Times New Roman" w:cs="Times New Roman"/>
      <w:szCs w:val="24"/>
    </w:rPr>
  </w:style>
  <w:style w:type="paragraph" w:customStyle="1" w:styleId="xl23">
    <w:name w:val="xl23"/>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xl30">
    <w:name w:val="xl30"/>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kern w:val="0"/>
      <w:sz w:val="24"/>
      <w:szCs w:val="20"/>
    </w:rPr>
  </w:style>
  <w:style w:type="paragraph" w:customStyle="1" w:styleId="CharCharCharChar">
    <w:name w:val="Char Char Char Char"/>
    <w:basedOn w:val="a0"/>
    <w:qFormat/>
    <w:pPr>
      <w:widowControl/>
      <w:spacing w:line="240" w:lineRule="exact"/>
      <w:jc w:val="left"/>
    </w:pPr>
    <w:rPr>
      <w:szCs w:val="24"/>
    </w:rPr>
  </w:style>
  <w:style w:type="paragraph" w:customStyle="1" w:styleId="230">
    <w:name w:val="2册标题3"/>
    <w:basedOn w:val="a0"/>
    <w:next w:val="a0"/>
    <w:qFormat/>
    <w:pPr>
      <w:spacing w:beforeLines="50" w:afterLines="50" w:line="300" w:lineRule="auto"/>
      <w:ind w:leftChars="100" w:left="210"/>
      <w:jc w:val="center"/>
      <w:outlineLvl w:val="2"/>
    </w:pPr>
    <w:rPr>
      <w:rFonts w:ascii="宋体" w:hAnsi="宋体" w:cs="Arial"/>
      <w:b/>
      <w:bCs/>
      <w:sz w:val="30"/>
      <w:szCs w:val="28"/>
    </w:rPr>
  </w:style>
  <w:style w:type="paragraph" w:customStyle="1" w:styleId="Style1">
    <w:name w:val="_Style 1"/>
    <w:basedOn w:val="a0"/>
    <w:qFormat/>
    <w:pPr>
      <w:ind w:firstLineChars="200" w:firstLine="420"/>
    </w:pPr>
  </w:style>
  <w:style w:type="paragraph" w:customStyle="1" w:styleId="51">
    <w:name w:val="标题 51"/>
    <w:basedOn w:val="a0"/>
    <w:uiPriority w:val="1"/>
    <w:qFormat/>
    <w:pPr>
      <w:autoSpaceDE w:val="0"/>
      <w:autoSpaceDN w:val="0"/>
      <w:ind w:left="980" w:hanging="360"/>
      <w:outlineLvl w:val="5"/>
    </w:pPr>
    <w:rPr>
      <w:rFonts w:ascii="宋体" w:hAnsi="宋体" w:cs="宋体"/>
      <w:b/>
      <w:bCs/>
      <w:szCs w:val="21"/>
      <w:lang w:val="zh-CN" w:bidi="zh-CN"/>
    </w:rPr>
  </w:style>
  <w:style w:type="paragraph" w:customStyle="1" w:styleId="Style3">
    <w:name w:val="_Style 3"/>
    <w:basedOn w:val="a0"/>
    <w:uiPriority w:val="34"/>
    <w:qFormat/>
    <w:pPr>
      <w:ind w:firstLineChars="200" w:firstLine="420"/>
    </w:p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121">
    <w:name w:val="12册标题"/>
    <w:basedOn w:val="a0"/>
    <w:next w:val="a0"/>
    <w:qFormat/>
    <w:pPr>
      <w:spacing w:beforeLines="50" w:afterLines="50" w:line="300" w:lineRule="auto"/>
      <w:jc w:val="center"/>
      <w:outlineLvl w:val="0"/>
    </w:pPr>
    <w:rPr>
      <w:rFonts w:ascii="Arial" w:eastAsia="黑体" w:hAnsi="Arial"/>
      <w:sz w:val="44"/>
      <w:szCs w:val="20"/>
    </w:rPr>
  </w:style>
  <w:style w:type="paragraph" w:customStyle="1" w:styleId="xl35">
    <w:name w:val="xl35"/>
    <w:basedOn w:val="a0"/>
    <w:qFormat/>
    <w:pPr>
      <w:widowControl/>
      <w:pBdr>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Char11">
    <w:name w:val="Char1"/>
    <w:basedOn w:val="a0"/>
    <w:qFormat/>
    <w:pPr>
      <w:widowControl/>
      <w:spacing w:line="240" w:lineRule="exact"/>
      <w:jc w:val="left"/>
    </w:pPr>
    <w:rPr>
      <w:rFonts w:ascii="Verdana" w:eastAsia="仿宋_GB2312" w:hAnsi="Verdana"/>
      <w:kern w:val="0"/>
      <w:sz w:val="24"/>
      <w:szCs w:val="20"/>
      <w:lang w:eastAsia="en-US"/>
    </w:rPr>
  </w:style>
  <w:style w:type="paragraph" w:customStyle="1" w:styleId="font0">
    <w:name w:val="font0"/>
    <w:basedOn w:val="a0"/>
    <w:qFormat/>
    <w:pPr>
      <w:widowControl/>
      <w:spacing w:before="100" w:beforeAutospacing="1" w:afterAutospacing="1"/>
      <w:jc w:val="left"/>
    </w:pPr>
    <w:rPr>
      <w:rFonts w:ascii="宋体" w:hAnsi="宋体" w:hint="eastAsia"/>
      <w:kern w:val="0"/>
      <w:sz w:val="24"/>
      <w:szCs w:val="20"/>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kern w:val="0"/>
      <w:sz w:val="24"/>
      <w:szCs w:val="20"/>
    </w:rPr>
  </w:style>
  <w:style w:type="paragraph" w:customStyle="1" w:styleId="Char12">
    <w:name w:val="Char1"/>
    <w:basedOn w:val="a0"/>
    <w:pPr>
      <w:widowControl/>
      <w:spacing w:after="160" w:line="240" w:lineRule="exact"/>
      <w:jc w:val="left"/>
    </w:pPr>
    <w:rPr>
      <w:sz w:val="24"/>
      <w:szCs w:val="24"/>
    </w:rPr>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黑体" w:eastAsia="黑体" w:hAnsi="宋体" w:hint="eastAsia"/>
      <w:b/>
      <w:kern w:val="0"/>
      <w:sz w:val="24"/>
      <w:szCs w:val="20"/>
    </w:rPr>
  </w:style>
  <w:style w:type="paragraph" w:customStyle="1" w:styleId="Char">
    <w:name w:val="Char"/>
    <w:basedOn w:val="a0"/>
    <w:qFormat/>
    <w:pPr>
      <w:widowControl/>
      <w:spacing w:line="240" w:lineRule="exact"/>
      <w:jc w:val="left"/>
    </w:pPr>
    <w:rPr>
      <w:rFonts w:ascii="Verdana" w:eastAsia="仿宋_GB2312" w:hAnsi="Verdana"/>
      <w:kern w:val="0"/>
      <w:sz w:val="24"/>
      <w:szCs w:val="20"/>
      <w:lang w:eastAsia="en-US"/>
    </w:rPr>
  </w:style>
  <w:style w:type="paragraph" w:customStyle="1" w:styleId="150">
    <w:name w:val="样式 宋体 小四 行距: 1.5 倍行距"/>
    <w:basedOn w:val="4"/>
    <w:qFormat/>
    <w:pPr>
      <w:spacing w:after="25" w:line="360" w:lineRule="auto"/>
    </w:pPr>
    <w:rPr>
      <w:rFonts w:ascii="宋体" w:hAnsi="宋体"/>
      <w:b w:val="0"/>
      <w:sz w:val="24"/>
      <w:szCs w:val="20"/>
    </w:rPr>
  </w:style>
  <w:style w:type="paragraph" w:customStyle="1" w:styleId="CharChar2Char">
    <w:name w:val="Char Char2 Char"/>
    <w:basedOn w:val="a0"/>
    <w:rPr>
      <w:rFonts w:ascii="宋体" w:hAnsi="宋体"/>
      <w:b/>
      <w:sz w:val="28"/>
      <w:szCs w:val="28"/>
    </w:rPr>
  </w:style>
  <w:style w:type="paragraph" w:customStyle="1" w:styleId="a">
    <w:name w:val="设计方案"/>
    <w:basedOn w:val="a0"/>
    <w:pPr>
      <w:widowControl/>
      <w:numPr>
        <w:numId w:val="1"/>
      </w:numPr>
      <w:tabs>
        <w:tab w:val="left" w:pos="425"/>
      </w:tabs>
      <w:spacing w:after="160" w:line="240" w:lineRule="exact"/>
      <w:jc w:val="left"/>
    </w:pPr>
    <w:rPr>
      <w:rFonts w:ascii="Verdana" w:hAnsi="Verdana"/>
      <w:kern w:val="0"/>
      <w:szCs w:val="20"/>
      <w:lang w:eastAsia="en-US"/>
    </w:rPr>
  </w:style>
  <w:style w:type="paragraph" w:customStyle="1" w:styleId="110">
    <w:name w:val="列出段落11"/>
    <w:basedOn w:val="a0"/>
    <w:qFormat/>
    <w:pPr>
      <w:ind w:firstLineChars="200" w:firstLine="200"/>
    </w:pPr>
    <w:rPr>
      <w:szCs w:val="21"/>
    </w:rPr>
  </w:style>
  <w:style w:type="paragraph" w:customStyle="1" w:styleId="220">
    <w:name w:val="2册标题2"/>
    <w:basedOn w:val="a0"/>
    <w:next w:val="a0"/>
    <w:qFormat/>
    <w:pPr>
      <w:spacing w:beforeLines="50" w:afterLines="50" w:line="300" w:lineRule="auto"/>
      <w:outlineLvl w:val="1"/>
    </w:pPr>
    <w:rPr>
      <w:rFonts w:ascii="Arial" w:eastAsia="黑体" w:hAnsi="Arial"/>
      <w:sz w:val="30"/>
      <w:szCs w:val="30"/>
    </w:rPr>
  </w:style>
  <w:style w:type="paragraph" w:customStyle="1" w:styleId="xl63">
    <w:name w:val="xl63"/>
    <w:basedOn w:val="a0"/>
    <w:qFormat/>
    <w:pPr>
      <w:widowControl/>
      <w:pBdr>
        <w:bottom w:val="single" w:sz="4" w:space="0" w:color="000000"/>
      </w:pBdr>
      <w:spacing w:before="100" w:beforeAutospacing="1" w:afterAutospacing="1"/>
      <w:jc w:val="center"/>
      <w:textAlignment w:val="center"/>
    </w:pPr>
    <w:rPr>
      <w:rFonts w:ascii="宋体" w:hAnsi="宋体"/>
      <w:kern w:val="0"/>
      <w:sz w:val="28"/>
      <w:szCs w:val="28"/>
    </w:rPr>
  </w:style>
  <w:style w:type="paragraph" w:customStyle="1" w:styleId="p0">
    <w:name w:val="p0"/>
    <w:basedOn w:val="a0"/>
    <w:qFormat/>
    <w:pPr>
      <w:widowControl/>
    </w:pPr>
    <w:rPr>
      <w:rFonts w:ascii="Times New Roman" w:hAnsi="Times New Roman" w:cs="Times New Roman"/>
      <w:kern w:val="0"/>
      <w:szCs w:val="21"/>
    </w:rPr>
  </w:style>
  <w:style w:type="paragraph" w:customStyle="1" w:styleId="font5">
    <w:name w:val="font5"/>
    <w:basedOn w:val="a0"/>
    <w:qFormat/>
    <w:pPr>
      <w:widowControl/>
      <w:spacing w:before="100" w:beforeAutospacing="1" w:afterAutospacing="1"/>
      <w:jc w:val="left"/>
    </w:pPr>
    <w:rPr>
      <w:rFonts w:ascii="宋体" w:hAnsi="宋体" w:hint="eastAsia"/>
      <w:kern w:val="0"/>
      <w:sz w:val="24"/>
      <w:szCs w:val="20"/>
    </w:rPr>
  </w:style>
  <w:style w:type="paragraph" w:customStyle="1" w:styleId="xl34">
    <w:name w:val="xl34"/>
    <w:basedOn w:val="a0"/>
    <w:qFormat/>
    <w:pPr>
      <w:widowControl/>
      <w:pBdr>
        <w:top w:val="single" w:sz="4" w:space="0" w:color="auto"/>
        <w:left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font7">
    <w:name w:val="font7"/>
    <w:basedOn w:val="a0"/>
    <w:qFormat/>
    <w:pPr>
      <w:widowControl/>
      <w:spacing w:before="100" w:beforeAutospacing="1" w:afterAutospacing="1"/>
      <w:jc w:val="left"/>
    </w:pPr>
    <w:rPr>
      <w:kern w:val="0"/>
      <w:sz w:val="24"/>
      <w:szCs w:val="20"/>
    </w:rPr>
  </w:style>
  <w:style w:type="paragraph" w:customStyle="1" w:styleId="font6">
    <w:name w:val="font6"/>
    <w:basedOn w:val="a0"/>
    <w:qFormat/>
    <w:pPr>
      <w:widowControl/>
      <w:spacing w:before="100" w:beforeAutospacing="1" w:afterAutospacing="1"/>
      <w:jc w:val="left"/>
    </w:pPr>
    <w:rPr>
      <w:rFonts w:ascii="宋体" w:hAnsi="宋体" w:hint="eastAsia"/>
      <w:kern w:val="0"/>
      <w:sz w:val="18"/>
      <w:szCs w:val="20"/>
    </w:rPr>
  </w:style>
  <w:style w:type="paragraph" w:customStyle="1" w:styleId="42">
    <w:name w:val="题注4"/>
    <w:basedOn w:val="a0"/>
    <w:next w:val="a8"/>
    <w:qFormat/>
    <w:pPr>
      <w:jc w:val="center"/>
    </w:pPr>
    <w:rPr>
      <w:rFonts w:ascii="宋体" w:hAnsi="宋体"/>
      <w:sz w:val="24"/>
      <w:szCs w:val="20"/>
    </w:rPr>
  </w:style>
  <w:style w:type="paragraph" w:customStyle="1" w:styleId="2">
    <w:name w:val="样式 标题 2 + 宋体 五号 非加粗 黑色"/>
    <w:basedOn w:val="20"/>
    <w:pPr>
      <w:numPr>
        <w:ilvl w:val="1"/>
        <w:numId w:val="2"/>
      </w:numPr>
      <w:tabs>
        <w:tab w:val="left" w:pos="567"/>
        <w:tab w:val="left" w:pos="840"/>
      </w:tabs>
      <w:adjustRightInd w:val="0"/>
      <w:spacing w:line="416" w:lineRule="atLeast"/>
      <w:jc w:val="left"/>
      <w:textAlignment w:val="baseline"/>
    </w:pPr>
    <w:rPr>
      <w:rFonts w:ascii="宋体" w:eastAsia="宋体" w:hAnsi="宋体"/>
      <w:b/>
      <w:bCs/>
      <w:color w:val="000000"/>
      <w:sz w:val="21"/>
      <w:szCs w:val="20"/>
    </w:rPr>
  </w:style>
  <w:style w:type="paragraph" w:styleId="TOC">
    <w:name w:val="TOC Heading"/>
    <w:basedOn w:val="1"/>
    <w:next w:val="a0"/>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CharCharCharCharCharCharCharCharChar1">
    <w:name w:val="Char Char Char Char Char Char Char Char Char Char1"/>
    <w:basedOn w:val="a0"/>
    <w:qFormat/>
    <w:pPr>
      <w:widowControl/>
      <w:spacing w:line="240" w:lineRule="exact"/>
      <w:jc w:val="left"/>
    </w:pPr>
    <w:rPr>
      <w:rFonts w:ascii="Verdana" w:eastAsia="仿宋_GB2312" w:hAnsi="Verdana"/>
      <w:kern w:val="0"/>
      <w:sz w:val="24"/>
      <w:szCs w:val="20"/>
      <w:lang w:eastAsia="en-US"/>
    </w:rPr>
  </w:style>
  <w:style w:type="paragraph" w:customStyle="1" w:styleId="130">
    <w:name w:val="1册标题3"/>
    <w:basedOn w:val="a0"/>
    <w:next w:val="a0"/>
    <w:qFormat/>
    <w:pPr>
      <w:keepNext/>
      <w:keepLines/>
      <w:adjustRightInd w:val="0"/>
      <w:spacing w:beforeLines="50" w:afterLines="50" w:line="300" w:lineRule="auto"/>
      <w:textAlignment w:val="baseline"/>
      <w:outlineLvl w:val="2"/>
    </w:pPr>
    <w:rPr>
      <w:rFonts w:ascii="Arial" w:eastAsia="黑体" w:hAnsi="Arial"/>
      <w:kern w:val="0"/>
      <w:sz w:val="30"/>
      <w:szCs w:val="20"/>
    </w:rPr>
  </w:style>
  <w:style w:type="paragraph" w:customStyle="1" w:styleId="3h3H3sect12366">
    <w:name w:val="样式 标题 3h3H3sect1.2.3 + 五号 段前: 6 磅 段后: 6 磅 行距: 单倍行距"/>
    <w:basedOn w:val="3"/>
    <w:pPr>
      <w:numPr>
        <w:ilvl w:val="2"/>
        <w:numId w:val="2"/>
      </w:numPr>
      <w:tabs>
        <w:tab w:val="left" w:pos="1260"/>
        <w:tab w:val="left" w:pos="1703"/>
      </w:tabs>
      <w:adjustRightInd w:val="0"/>
      <w:spacing w:before="120" w:after="120" w:line="240" w:lineRule="auto"/>
      <w:jc w:val="left"/>
      <w:textAlignment w:val="baseline"/>
    </w:pPr>
    <w:rPr>
      <w:bCs w:val="0"/>
      <w:kern w:val="0"/>
      <w:sz w:val="21"/>
      <w:szCs w:val="20"/>
    </w:rPr>
  </w:style>
  <w:style w:type="paragraph" w:customStyle="1" w:styleId="xl24">
    <w:name w:val="xl24"/>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kern w:val="0"/>
      <w:sz w:val="24"/>
      <w:szCs w:val="20"/>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黑体" w:eastAsia="黑体" w:hAnsi="宋体" w:hint="eastAsia"/>
      <w:b/>
      <w:kern w:val="0"/>
      <w:sz w:val="24"/>
      <w:szCs w:val="20"/>
    </w:rPr>
  </w:style>
  <w:style w:type="paragraph" w:customStyle="1" w:styleId="affe">
    <w:name w:val="图"/>
    <w:basedOn w:val="a0"/>
    <w:qFormat/>
    <w:pPr>
      <w:keepNext/>
      <w:adjustRightInd w:val="0"/>
      <w:spacing w:before="60" w:after="60" w:line="300" w:lineRule="auto"/>
      <w:jc w:val="center"/>
      <w:textAlignment w:val="center"/>
    </w:pPr>
    <w:rPr>
      <w:rFonts w:ascii="Times New Roman" w:hAnsi="Times New Roman" w:cs="Times New Roman"/>
      <w:snapToGrid w:val="0"/>
      <w:spacing w:val="20"/>
      <w:kern w:val="0"/>
      <w:sz w:val="24"/>
      <w:szCs w:val="20"/>
    </w:rPr>
  </w:style>
  <w:style w:type="paragraph" w:customStyle="1" w:styleId="CharCharCharCharCharCharChar">
    <w:name w:val="Char Char Char Char Char Char Char"/>
    <w:basedOn w:val="a0"/>
    <w:rPr>
      <w:rFonts w:ascii="Tahoma" w:hAnsi="Tahoma" w:cs="Tahoma"/>
      <w:sz w:val="30"/>
      <w:szCs w:val="30"/>
    </w:rPr>
  </w:style>
  <w:style w:type="paragraph" w:customStyle="1" w:styleId="xl22">
    <w:name w:val="xl22"/>
    <w:basedOn w:val="a0"/>
    <w:qFormat/>
    <w:pPr>
      <w:widowControl/>
      <w:pBdr>
        <w:bottom w:val="single" w:sz="4" w:space="0" w:color="auto"/>
      </w:pBdr>
      <w:spacing w:before="100" w:beforeAutospacing="1" w:afterAutospacing="1"/>
      <w:jc w:val="left"/>
    </w:pPr>
    <w:rPr>
      <w:rFonts w:ascii="宋体" w:hAnsi="宋体"/>
      <w:kern w:val="0"/>
      <w:sz w:val="24"/>
      <w:szCs w:val="20"/>
    </w:rPr>
  </w:style>
  <w:style w:type="paragraph" w:customStyle="1" w:styleId="Char0">
    <w:name w:val="Char"/>
    <w:basedOn w:val="a0"/>
    <w:pPr>
      <w:widowControl/>
      <w:spacing w:after="160" w:line="240" w:lineRule="exact"/>
      <w:jc w:val="left"/>
    </w:pPr>
    <w:rPr>
      <w:rFonts w:ascii="Verdana" w:eastAsia="仿宋_GB2312" w:hAnsi="Verdana"/>
      <w:kern w:val="0"/>
      <w:sz w:val="24"/>
      <w:szCs w:val="20"/>
      <w:lang w:eastAsia="en-US"/>
    </w:rPr>
  </w:style>
  <w:style w:type="paragraph" w:customStyle="1" w:styleId="afff">
    <w:name w:val="基准标题"/>
    <w:basedOn w:val="a1"/>
    <w:next w:val="a1"/>
    <w:pPr>
      <w:keepNext/>
      <w:keepLines/>
      <w:widowControl/>
      <w:spacing w:after="0" w:line="240" w:lineRule="atLeast"/>
      <w:jc w:val="left"/>
    </w:pPr>
    <w:rPr>
      <w:rFonts w:ascii="Garamond" w:hAnsi="Garamond"/>
      <w:kern w:val="20"/>
      <w:sz w:val="22"/>
      <w:szCs w:val="20"/>
      <w:lang w:bidi="he-IL"/>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head">
    <w:name w:val="head"/>
    <w:basedOn w:val="a0"/>
    <w:pPr>
      <w:widowControl/>
      <w:spacing w:before="100" w:beforeAutospacing="1" w:after="100" w:afterAutospacing="1"/>
      <w:jc w:val="center"/>
    </w:pPr>
    <w:rPr>
      <w:rFonts w:ascii="黑体" w:eastAsia="黑体" w:hAnsi="宋体" w:hint="eastAsia"/>
      <w:b/>
      <w:bCs/>
      <w:kern w:val="0"/>
      <w:sz w:val="28"/>
      <w:szCs w:val="28"/>
    </w:rPr>
  </w:style>
  <w:style w:type="paragraph" w:customStyle="1" w:styleId="ParaCharCharCharChar">
    <w:name w:val="默认段落字体 Para Char Char Char Char"/>
    <w:basedOn w:val="a0"/>
    <w:qFormat/>
    <w:rPr>
      <w:szCs w:val="24"/>
    </w:rPr>
  </w:style>
  <w:style w:type="paragraph" w:customStyle="1" w:styleId="16">
    <w:name w:val="列表段落1"/>
    <w:basedOn w:val="a0"/>
    <w:uiPriority w:val="34"/>
    <w:qFormat/>
    <w:pPr>
      <w:ind w:firstLineChars="200" w:firstLine="420"/>
    </w:pPr>
  </w:style>
  <w:style w:type="paragraph" w:customStyle="1" w:styleId="TableParagraph">
    <w:name w:val="Table Paragraph"/>
    <w:basedOn w:val="a0"/>
    <w:uiPriority w:val="1"/>
    <w:qFormat/>
    <w:pPr>
      <w:autoSpaceDE w:val="0"/>
      <w:autoSpaceDN w:val="0"/>
    </w:pPr>
    <w:rPr>
      <w:rFonts w:ascii="宋体" w:hAnsi="宋体" w:cs="宋体"/>
      <w:szCs w:val="24"/>
      <w:lang w:val="zh-CN" w:bidi="zh-CN"/>
    </w:rPr>
  </w:style>
  <w:style w:type="paragraph" w:customStyle="1" w:styleId="111">
    <w:name w:val="1册标题1"/>
    <w:basedOn w:val="a0"/>
    <w:next w:val="a0"/>
    <w:qFormat/>
    <w:pPr>
      <w:spacing w:beforeLines="50" w:afterLines="50" w:line="300" w:lineRule="auto"/>
      <w:jc w:val="center"/>
      <w:outlineLvl w:val="0"/>
    </w:pPr>
    <w:rPr>
      <w:rFonts w:ascii="Arial" w:eastAsia="黑体" w:hAnsi="Arial"/>
      <w:b/>
      <w:bCs/>
      <w:sz w:val="48"/>
      <w:szCs w:val="20"/>
    </w:rPr>
  </w:style>
  <w:style w:type="paragraph" w:customStyle="1" w:styleId="xl33">
    <w:name w:val="xl33"/>
    <w:basedOn w:val="a0"/>
    <w:qFormat/>
    <w:pPr>
      <w:widowControl/>
      <w:spacing w:before="100" w:beforeAutospacing="1" w:afterAutospacing="1"/>
      <w:jc w:val="center"/>
    </w:pPr>
    <w:rPr>
      <w:rFonts w:ascii="黑体" w:eastAsia="黑体" w:hAnsi="宋体" w:hint="eastAsia"/>
      <w:b/>
      <w:kern w:val="0"/>
      <w:sz w:val="50"/>
      <w:szCs w:val="20"/>
      <w:u w:val="single"/>
    </w:rPr>
  </w:style>
  <w:style w:type="paragraph" w:customStyle="1" w:styleId="afff0">
    <w:name w:val="首行缩进"/>
    <w:basedOn w:val="a0"/>
    <w:qFormat/>
    <w:pPr>
      <w:ind w:firstLineChars="200" w:firstLine="480"/>
    </w:pPr>
    <w:rPr>
      <w:szCs w:val="24"/>
      <w:lang w:val="zh-CN"/>
    </w:rPr>
  </w:style>
  <w:style w:type="paragraph" w:customStyle="1" w:styleId="Char1CharCharChar">
    <w:name w:val="Char1 Char Char Char"/>
    <w:basedOn w:val="a0"/>
    <w:rPr>
      <w:szCs w:val="20"/>
    </w:rPr>
  </w:style>
  <w:style w:type="paragraph" w:customStyle="1" w:styleId="xl31">
    <w:name w:val="xl31"/>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2"/>
      <w:szCs w:val="20"/>
    </w:rPr>
  </w:style>
  <w:style w:type="paragraph" w:customStyle="1" w:styleId="xl26">
    <w:name w:val="xl26"/>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240">
    <w:name w:val="2册标题4"/>
    <w:basedOn w:val="a0"/>
    <w:next w:val="a0"/>
    <w:qFormat/>
    <w:pPr>
      <w:spacing w:beforeLines="50" w:afterLines="50" w:line="300" w:lineRule="auto"/>
      <w:ind w:leftChars="200" w:left="420"/>
      <w:outlineLvl w:val="3"/>
    </w:pPr>
    <w:rPr>
      <w:rFonts w:ascii="Arial" w:eastAsia="幼圆" w:hAnsi="Arial" w:cs="Arial"/>
      <w:b/>
      <w:sz w:val="24"/>
      <w:szCs w:val="24"/>
    </w:rPr>
  </w:style>
  <w:style w:type="paragraph" w:customStyle="1" w:styleId="font8">
    <w:name w:val="font8"/>
    <w:basedOn w:val="a0"/>
    <w:qFormat/>
    <w:pPr>
      <w:widowControl/>
      <w:spacing w:before="100" w:beforeAutospacing="1" w:afterAutospacing="1"/>
      <w:jc w:val="left"/>
    </w:pPr>
    <w:rPr>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071370">
      <w:bodyDiv w:val="1"/>
      <w:marLeft w:val="0"/>
      <w:marRight w:val="0"/>
      <w:marTop w:val="0"/>
      <w:marBottom w:val="0"/>
      <w:divBdr>
        <w:top w:val="none" w:sz="0" w:space="0" w:color="auto"/>
        <w:left w:val="none" w:sz="0" w:space="0" w:color="auto"/>
        <w:bottom w:val="none" w:sz="0" w:space="0" w:color="auto"/>
        <w:right w:val="none" w:sz="0" w:space="0" w:color="auto"/>
      </w:divBdr>
    </w:div>
    <w:div w:id="178280000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UE\Documents\&#33258;&#23450;&#20041;%20Office%20&#27169;&#26495;\&#28145;&#22323;&#22823;&#23398;&#22478;&#22270;&#20070;&#39302;&#31454;&#20215;&#25991;&#202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深圳大学城图书馆竞价文件</Template>
  <TotalTime>38</TotalTime>
  <Pages>15</Pages>
  <Words>1249</Words>
  <Characters>7125</Characters>
  <Application>Microsoft Office Word</Application>
  <DocSecurity>0</DocSecurity>
  <PresentationFormat/>
  <Lines>59</Lines>
  <Paragraphs>16</Paragraphs>
  <Slides>0</Slides>
  <Notes>0</Notes>
  <HiddenSlides>0</HiddenSlides>
  <MMClips>0</MMClips>
  <ScaleCrop>false</ScaleCrop>
  <Manager/>
  <Company>Sky123.Org</Company>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dc:creator>
  <cp:keywords/>
  <dc:description/>
  <cp:lastModifiedBy>QUE</cp:lastModifiedBy>
  <cp:revision>11</cp:revision>
  <cp:lastPrinted>2018-10-16T04:01:00Z</cp:lastPrinted>
  <dcterms:created xsi:type="dcterms:W3CDTF">2022-11-17T06:16:00Z</dcterms:created>
  <dcterms:modified xsi:type="dcterms:W3CDTF">2022-11-17T07:20:00Z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94E4CB84F069475DAE76C0B74FE62BB2</vt:lpwstr>
  </property>
  <property fmtid="{D5CDD505-2E9C-101B-9397-08002B2CF9AE}" pid="4" name="commondata">
    <vt:lpwstr>eyJoZGlkIjoiZWM5MDFhZGU5ZThkMmY4NGNhY2VhMzgyZmNhNmZiZmEifQ==</vt:lpwstr>
  </property>
</Properties>
</file>