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E6" w:rsidRDefault="004B69E6" w:rsidP="00056978">
      <w:pPr>
        <w:pStyle w:val="a3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bCs/>
          <w:sz w:val="32"/>
          <w:szCs w:val="32"/>
        </w:rPr>
      </w:pPr>
      <w:r w:rsidRPr="004B69E6"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4B69E6" w:rsidRDefault="004B69E6" w:rsidP="00056978">
      <w:pPr>
        <w:pStyle w:val="a3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bCs/>
          <w:sz w:val="32"/>
          <w:szCs w:val="32"/>
        </w:rPr>
      </w:pPr>
    </w:p>
    <w:p w:rsidR="004B69E6" w:rsidRDefault="004B69E6" w:rsidP="004B69E6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r w:rsidRPr="004B69E6">
        <w:rPr>
          <w:rFonts w:asciiTheme="majorEastAsia" w:eastAsiaTheme="majorEastAsia" w:hAnsiTheme="majorEastAsia" w:hint="eastAsia"/>
          <w:b/>
          <w:sz w:val="44"/>
          <w:szCs w:val="44"/>
        </w:rPr>
        <w:t>深圳市科技图书馆（深圳大学城图书馆）选聘专业技术人员进入体检人员名单</w:t>
      </w:r>
    </w:p>
    <w:bookmarkEnd w:id="0"/>
    <w:p w:rsidR="004B69E6" w:rsidRDefault="004B69E6" w:rsidP="004B69E6">
      <w:pPr>
        <w:pStyle w:val="a3"/>
        <w:shd w:val="clear" w:color="auto" w:fill="FFFFFF"/>
        <w:spacing w:before="0" w:beforeAutospacing="0" w:after="0" w:afterAutospacing="0" w:line="580" w:lineRule="exact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382"/>
        <w:gridCol w:w="1812"/>
        <w:gridCol w:w="1812"/>
        <w:gridCol w:w="1812"/>
      </w:tblGrid>
      <w:tr w:rsidR="004B69E6" w:rsidTr="004A51ED">
        <w:tc>
          <w:tcPr>
            <w:tcW w:w="1242" w:type="dxa"/>
          </w:tcPr>
          <w:p w:rsidR="004B69E6" w:rsidRDefault="00D37B5D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382" w:type="dxa"/>
          </w:tcPr>
          <w:p w:rsidR="004B69E6" w:rsidRDefault="00D37B5D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岗位名称</w:t>
            </w:r>
          </w:p>
        </w:tc>
        <w:tc>
          <w:tcPr>
            <w:tcW w:w="1812" w:type="dxa"/>
          </w:tcPr>
          <w:p w:rsidR="004B69E6" w:rsidRDefault="004B69E6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</w:tcPr>
          <w:p w:rsidR="004B69E6" w:rsidRDefault="004B69E6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12" w:type="dxa"/>
          </w:tcPr>
          <w:p w:rsidR="004B69E6" w:rsidRDefault="004B69E6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B69E6" w:rsidTr="004A51ED">
        <w:trPr>
          <w:trHeight w:val="1454"/>
        </w:trPr>
        <w:tc>
          <w:tcPr>
            <w:tcW w:w="1242" w:type="dxa"/>
            <w:vAlign w:val="center"/>
          </w:tcPr>
          <w:p w:rsidR="004B69E6" w:rsidRDefault="00D37B5D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382" w:type="dxa"/>
            <w:vAlign w:val="center"/>
          </w:tcPr>
          <w:p w:rsidR="004B69E6" w:rsidRDefault="00D37B5D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情报研究</w:t>
            </w:r>
          </w:p>
        </w:tc>
        <w:tc>
          <w:tcPr>
            <w:tcW w:w="1812" w:type="dxa"/>
            <w:vAlign w:val="center"/>
          </w:tcPr>
          <w:p w:rsidR="004B69E6" w:rsidRDefault="004B69E6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李俊</w:t>
            </w:r>
          </w:p>
        </w:tc>
        <w:tc>
          <w:tcPr>
            <w:tcW w:w="1812" w:type="dxa"/>
            <w:vAlign w:val="center"/>
          </w:tcPr>
          <w:p w:rsidR="004B69E6" w:rsidRDefault="00D37B5D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1812" w:type="dxa"/>
            <w:vAlign w:val="center"/>
          </w:tcPr>
          <w:p w:rsidR="004B69E6" w:rsidRDefault="004B69E6" w:rsidP="004B69E6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B69E6" w:rsidRPr="004B69E6" w:rsidRDefault="004B69E6" w:rsidP="004B69E6">
      <w:pPr>
        <w:pStyle w:val="a3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sz w:val="32"/>
          <w:szCs w:val="32"/>
        </w:rPr>
      </w:pPr>
    </w:p>
    <w:sectPr w:rsidR="004B69E6" w:rsidRPr="004B69E6" w:rsidSect="00ED0D1C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1C"/>
    <w:rsid w:val="00056978"/>
    <w:rsid w:val="004A51ED"/>
    <w:rsid w:val="004B69E6"/>
    <w:rsid w:val="00806E52"/>
    <w:rsid w:val="00C44C6C"/>
    <w:rsid w:val="00D37B5D"/>
    <w:rsid w:val="00E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DFC99-498C-44E3-B556-1A10770E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D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B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 danting</cp:lastModifiedBy>
  <cp:revision>2</cp:revision>
  <dcterms:created xsi:type="dcterms:W3CDTF">2020-05-25T02:19:00Z</dcterms:created>
  <dcterms:modified xsi:type="dcterms:W3CDTF">2020-05-25T02:19:00Z</dcterms:modified>
</cp:coreProperties>
</file>